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20F" w:rsidRDefault="009A720F" w:rsidP="007A7BE4">
      <w:pPr>
        <w:pStyle w:val="Heading3"/>
        <w:tabs>
          <w:tab w:val="left" w:pos="-54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C4372">
        <w:rPr>
          <w:rFonts w:ascii="Times New Roman" w:hAnsi="Times New Roman" w:cs="Times New Roman"/>
          <w:bCs w:val="0"/>
          <w:sz w:val="24"/>
          <w:szCs w:val="24"/>
        </w:rPr>
        <w:t>ТЕХНИЧЕСКОЕ ЗАДАНИЕ</w:t>
      </w:r>
    </w:p>
    <w:p w:rsidR="0012099A" w:rsidRPr="00EA3994" w:rsidRDefault="001D494E" w:rsidP="00C37917">
      <w:pPr>
        <w:pStyle w:val="BodyText3"/>
        <w:spacing w:after="0" w:line="216" w:lineRule="auto"/>
        <w:ind w:left="-142" w:right="-143"/>
        <w:jc w:val="center"/>
        <w:outlineLvl w:val="0"/>
        <w:rPr>
          <w:b/>
          <w:bCs/>
          <w:sz w:val="28"/>
          <w:szCs w:val="28"/>
        </w:rPr>
      </w:pPr>
      <w:r w:rsidRPr="00EA3994">
        <w:rPr>
          <w:b/>
          <w:bCs/>
          <w:sz w:val="28"/>
          <w:szCs w:val="28"/>
        </w:rPr>
        <w:t>на выполнение работ по проведению лабораторного контроля качества поверхностных, подземных вод и почв на территории Краснодарского и Ставропольского краев АО «КТК-Р»</w:t>
      </w:r>
    </w:p>
    <w:p w:rsidR="001D494E" w:rsidRPr="005C4372" w:rsidRDefault="001D494E" w:rsidP="00C37917">
      <w:pPr>
        <w:pStyle w:val="BodyText3"/>
        <w:spacing w:after="0" w:line="216" w:lineRule="auto"/>
        <w:ind w:left="-142" w:right="-143"/>
        <w:jc w:val="center"/>
        <w:outlineLvl w:val="0"/>
        <w:rPr>
          <w:b/>
          <w:bCs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7512"/>
      </w:tblGrid>
      <w:tr w:rsidR="004E2179" w:rsidRPr="00C01BA4" w:rsidTr="00EA3994">
        <w:trPr>
          <w:trHeight w:val="327"/>
        </w:trPr>
        <w:tc>
          <w:tcPr>
            <w:tcW w:w="2694" w:type="dxa"/>
          </w:tcPr>
          <w:p w:rsidR="009A720F" w:rsidRPr="00C01BA4" w:rsidRDefault="009A720F" w:rsidP="00C01BA4">
            <w:pPr>
              <w:outlineLvl w:val="0"/>
              <w:rPr>
                <w:b/>
                <w:bCs/>
              </w:rPr>
            </w:pPr>
            <w:r w:rsidRPr="00C01BA4">
              <w:rPr>
                <w:b/>
                <w:bCs/>
              </w:rPr>
              <w:t xml:space="preserve">1. Наименование </w:t>
            </w:r>
            <w:r w:rsidR="00FE002F" w:rsidRPr="00C01BA4">
              <w:rPr>
                <w:b/>
                <w:bCs/>
              </w:rPr>
              <w:t>работ</w:t>
            </w:r>
          </w:p>
        </w:tc>
        <w:tc>
          <w:tcPr>
            <w:tcW w:w="7512" w:type="dxa"/>
          </w:tcPr>
          <w:p w:rsidR="00E55CF1" w:rsidRPr="00C01BA4" w:rsidRDefault="00322EEC" w:rsidP="00322EEC">
            <w:pPr>
              <w:pStyle w:val="ListParagraph"/>
              <w:tabs>
                <w:tab w:val="left" w:pos="655"/>
              </w:tabs>
              <w:ind w:left="371"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1.1 </w:t>
            </w:r>
            <w:r w:rsidR="002A50CA" w:rsidRPr="00C01BA4">
              <w:rPr>
                <w:bCs/>
              </w:rPr>
              <w:t xml:space="preserve">Услуги (комплекс работ) по </w:t>
            </w:r>
            <w:r w:rsidR="00266B91" w:rsidRPr="00C01BA4">
              <w:rPr>
                <w:bCs/>
              </w:rPr>
              <w:t>плановому/</w:t>
            </w:r>
            <w:r>
              <w:rPr>
                <w:bCs/>
              </w:rPr>
              <w:t>в</w:t>
            </w:r>
            <w:r w:rsidR="00266B91" w:rsidRPr="00C01BA4">
              <w:rPr>
                <w:bCs/>
              </w:rPr>
              <w:t xml:space="preserve">неплановому </w:t>
            </w:r>
            <w:r w:rsidR="002A50CA" w:rsidRPr="00C01BA4">
              <w:rPr>
                <w:bCs/>
              </w:rPr>
              <w:t>лабораторному контролю</w:t>
            </w:r>
            <w:r>
              <w:rPr>
                <w:bCs/>
              </w:rPr>
              <w:t xml:space="preserve"> на объектах АО «КТК-Р», расположенных в Краснодарском и Ставропольском краях</w:t>
            </w:r>
            <w:r w:rsidR="00E55CF1" w:rsidRPr="00C01BA4">
              <w:rPr>
                <w:bCs/>
              </w:rPr>
              <w:t>:</w:t>
            </w:r>
          </w:p>
          <w:p w:rsidR="00E55CF1" w:rsidRDefault="00E55CF1" w:rsidP="00C01BA4">
            <w:pPr>
              <w:pStyle w:val="ListParagraph"/>
              <w:numPr>
                <w:ilvl w:val="0"/>
                <w:numId w:val="13"/>
              </w:numPr>
              <w:tabs>
                <w:tab w:val="left" w:pos="655"/>
              </w:tabs>
              <w:ind w:left="88" w:firstLine="283"/>
              <w:jc w:val="both"/>
              <w:outlineLvl w:val="0"/>
              <w:rPr>
                <w:bCs/>
              </w:rPr>
            </w:pPr>
            <w:r w:rsidRPr="00C01BA4">
              <w:rPr>
                <w:bCs/>
              </w:rPr>
              <w:t>содержания вредных загрязняющих веществ в</w:t>
            </w:r>
            <w:r w:rsidR="002A50CA" w:rsidRPr="00C01BA4">
              <w:rPr>
                <w:bCs/>
              </w:rPr>
              <w:t xml:space="preserve"> поверхностных</w:t>
            </w:r>
            <w:r w:rsidR="00B968AC" w:rsidRPr="00C01BA4">
              <w:rPr>
                <w:bCs/>
              </w:rPr>
              <w:t xml:space="preserve"> природных</w:t>
            </w:r>
            <w:r w:rsidR="002A50CA" w:rsidRPr="00C01BA4">
              <w:rPr>
                <w:bCs/>
              </w:rPr>
              <w:t xml:space="preserve">, сточных, хозяйственно-бытовых, питьевых и подземных </w:t>
            </w:r>
            <w:r w:rsidRPr="00C01BA4">
              <w:rPr>
                <w:bCs/>
              </w:rPr>
              <w:t>водах, в</w:t>
            </w:r>
            <w:r w:rsidR="002A50CA" w:rsidRPr="00C01BA4">
              <w:rPr>
                <w:bCs/>
              </w:rPr>
              <w:t xml:space="preserve"> почвах</w:t>
            </w:r>
            <w:r w:rsidRPr="00C01BA4">
              <w:rPr>
                <w:bCs/>
              </w:rPr>
              <w:t>.</w:t>
            </w:r>
          </w:p>
          <w:p w:rsidR="00322EEC" w:rsidRDefault="00322EEC" w:rsidP="008E244E">
            <w:pPr>
              <w:pStyle w:val="ListParagraph"/>
              <w:tabs>
                <w:tab w:val="left" w:pos="655"/>
              </w:tabs>
              <w:ind w:left="0" w:firstLine="318"/>
              <w:jc w:val="both"/>
              <w:outlineLvl w:val="0"/>
              <w:rPr>
                <w:bCs/>
              </w:rPr>
            </w:pPr>
            <w:r w:rsidRPr="00322EEC">
              <w:rPr>
                <w:bCs/>
              </w:rPr>
              <w:t xml:space="preserve">1.2 Услуги по </w:t>
            </w:r>
            <w:r>
              <w:rPr>
                <w:bCs/>
              </w:rPr>
              <w:t xml:space="preserve">проведению радиационного контроля на объектах линейной </w:t>
            </w:r>
            <w:proofErr w:type="gramStart"/>
            <w:r>
              <w:rPr>
                <w:bCs/>
              </w:rPr>
              <w:t>части  АО</w:t>
            </w:r>
            <w:proofErr w:type="gramEnd"/>
            <w:r>
              <w:rPr>
                <w:bCs/>
              </w:rPr>
              <w:t xml:space="preserve"> «КТК-Р», расположенных в Краснодарском и Ставропольском краях:</w:t>
            </w:r>
          </w:p>
          <w:p w:rsidR="002A50CA" w:rsidRDefault="00322EEC" w:rsidP="00045F8A">
            <w:pPr>
              <w:pStyle w:val="ListParagraph"/>
              <w:numPr>
                <w:ilvl w:val="0"/>
                <w:numId w:val="13"/>
              </w:numPr>
              <w:tabs>
                <w:tab w:val="left" w:pos="655"/>
              </w:tabs>
              <w:ind w:left="88" w:firstLine="283"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2A50CA" w:rsidRPr="00322EEC">
              <w:rPr>
                <w:bCs/>
              </w:rPr>
              <w:t>радиационн</w:t>
            </w:r>
            <w:r>
              <w:rPr>
                <w:bCs/>
              </w:rPr>
              <w:t>ый</w:t>
            </w:r>
            <w:r w:rsidR="002A50CA" w:rsidRPr="00322EEC">
              <w:rPr>
                <w:bCs/>
              </w:rPr>
              <w:t xml:space="preserve"> фон почв </w:t>
            </w:r>
            <w:r w:rsidR="00E55CF1" w:rsidRPr="00322EEC">
              <w:rPr>
                <w:bCs/>
              </w:rPr>
              <w:t xml:space="preserve">линейной части магистрального нефтепровода </w:t>
            </w:r>
            <w:r w:rsidR="002A50CA" w:rsidRPr="00322EEC">
              <w:rPr>
                <w:bCs/>
              </w:rPr>
              <w:t xml:space="preserve">и </w:t>
            </w:r>
            <w:r>
              <w:rPr>
                <w:bCs/>
              </w:rPr>
              <w:t xml:space="preserve">мест образования, накопления </w:t>
            </w:r>
            <w:r w:rsidR="002A50CA" w:rsidRPr="00322EEC">
              <w:rPr>
                <w:bCs/>
              </w:rPr>
              <w:t>нефтесодержащих отходов.</w:t>
            </w:r>
          </w:p>
          <w:p w:rsidR="00322EEC" w:rsidRPr="00322EEC" w:rsidRDefault="00322EEC" w:rsidP="00322EEC">
            <w:pPr>
              <w:pStyle w:val="ListParagraph"/>
              <w:tabs>
                <w:tab w:val="left" w:pos="655"/>
              </w:tabs>
              <w:ind w:left="371"/>
              <w:jc w:val="both"/>
              <w:outlineLvl w:val="0"/>
              <w:rPr>
                <w:bCs/>
              </w:rPr>
            </w:pPr>
          </w:p>
          <w:p w:rsidR="009A720F" w:rsidRDefault="00322EEC" w:rsidP="00322EEC">
            <w:pPr>
              <w:pStyle w:val="ListParagraph"/>
              <w:tabs>
                <w:tab w:val="left" w:pos="655"/>
              </w:tabs>
              <w:ind w:left="29" w:firstLine="567"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1.3 </w:t>
            </w:r>
            <w:r w:rsidR="00866974" w:rsidRPr="00C01BA4">
              <w:rPr>
                <w:bCs/>
              </w:rPr>
              <w:t>Лабораторное сопровождение Компании при контрольно-надзорных мероприятиях, проводимых органами власти</w:t>
            </w:r>
            <w:r>
              <w:rPr>
                <w:bCs/>
              </w:rPr>
              <w:t xml:space="preserve">. </w:t>
            </w:r>
            <w:r w:rsidR="00866974" w:rsidRPr="00C01BA4">
              <w:rPr>
                <w:bCs/>
              </w:rPr>
              <w:t xml:space="preserve"> </w:t>
            </w:r>
          </w:p>
          <w:p w:rsidR="00C23EAB" w:rsidRDefault="00322EEC" w:rsidP="00322EEC">
            <w:pPr>
              <w:pStyle w:val="ListParagraph"/>
              <w:tabs>
                <w:tab w:val="left" w:pos="655"/>
              </w:tabs>
              <w:ind w:left="29" w:firstLine="567"/>
              <w:jc w:val="both"/>
              <w:outlineLvl w:val="0"/>
              <w:rPr>
                <w:bCs/>
              </w:rPr>
            </w:pPr>
            <w:proofErr w:type="gramStart"/>
            <w:r>
              <w:rPr>
                <w:bCs/>
              </w:rPr>
              <w:t>1.4 .</w:t>
            </w:r>
            <w:proofErr w:type="gramEnd"/>
            <w:r>
              <w:rPr>
                <w:bCs/>
              </w:rPr>
              <w:t xml:space="preserve"> </w:t>
            </w:r>
            <w:r w:rsidR="00C23EAB" w:rsidRPr="00322EEC">
              <w:rPr>
                <w:bCs/>
              </w:rPr>
              <w:t>Участие в ежегодных комплексных практических учениях, проводимых Компанией, в целях наработки навыков оперативного лабораторного контроля и порядка действий при возникновении</w:t>
            </w:r>
            <w:r>
              <w:rPr>
                <w:bCs/>
              </w:rPr>
              <w:t xml:space="preserve"> нештатной, аварийной ситуации.</w:t>
            </w:r>
          </w:p>
          <w:p w:rsidR="00917357" w:rsidRPr="00C01BA4" w:rsidRDefault="00322EEC" w:rsidP="00322EEC">
            <w:pPr>
              <w:pStyle w:val="ListParagraph"/>
              <w:tabs>
                <w:tab w:val="left" w:pos="655"/>
              </w:tabs>
              <w:ind w:left="0" w:firstLine="596"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1.5 </w:t>
            </w:r>
            <w:r w:rsidR="009D4BDF" w:rsidRPr="00C01BA4">
              <w:rPr>
                <w:bCs/>
              </w:rPr>
              <w:t xml:space="preserve">Проведение оперативного </w:t>
            </w:r>
            <w:r w:rsidR="00C23EAB" w:rsidRPr="00C01BA4">
              <w:rPr>
                <w:bCs/>
              </w:rPr>
              <w:t xml:space="preserve">лабораторного </w:t>
            </w:r>
            <w:r w:rsidR="009D4BDF" w:rsidRPr="00C01BA4">
              <w:rPr>
                <w:bCs/>
              </w:rPr>
              <w:t>контроля</w:t>
            </w:r>
            <w:r w:rsidR="00C23EAB" w:rsidRPr="00C01BA4">
              <w:t xml:space="preserve"> </w:t>
            </w:r>
            <w:r w:rsidR="00AD5DAD" w:rsidRPr="00C01BA4">
              <w:rPr>
                <w:bCs/>
              </w:rPr>
              <w:t xml:space="preserve">в соответствии с Программой действия группы экологического контроля при нештатных ситуациях за </w:t>
            </w:r>
            <w:r w:rsidR="00C23EAB" w:rsidRPr="00C01BA4">
              <w:rPr>
                <w:bCs/>
              </w:rPr>
              <w:t>содержани</w:t>
            </w:r>
            <w:r w:rsidR="00AD5DAD" w:rsidRPr="00C01BA4">
              <w:rPr>
                <w:bCs/>
              </w:rPr>
              <w:t>ем</w:t>
            </w:r>
            <w:r w:rsidR="00C23EAB" w:rsidRPr="00C01BA4">
              <w:rPr>
                <w:bCs/>
              </w:rPr>
              <w:t xml:space="preserve"> вредных загрязняющих веществ в поверхностных</w:t>
            </w:r>
            <w:r w:rsidR="00B968AC" w:rsidRPr="00C01BA4">
              <w:rPr>
                <w:bCs/>
              </w:rPr>
              <w:t xml:space="preserve"> природных</w:t>
            </w:r>
            <w:r w:rsidR="00C23EAB" w:rsidRPr="00C01BA4">
              <w:rPr>
                <w:bCs/>
              </w:rPr>
              <w:t>, сточных, хозяйственно-бытовых, питьевых и подзе</w:t>
            </w:r>
            <w:r w:rsidR="00917357" w:rsidRPr="00C01BA4">
              <w:rPr>
                <w:bCs/>
              </w:rPr>
              <w:t xml:space="preserve">мных водах, в почвах </w:t>
            </w:r>
            <w:r w:rsidR="009D4BDF" w:rsidRPr="00C01BA4">
              <w:rPr>
                <w:bCs/>
              </w:rPr>
              <w:t>при возникновении нештатн</w:t>
            </w:r>
            <w:r w:rsidR="00917357" w:rsidRPr="00C01BA4">
              <w:rPr>
                <w:bCs/>
              </w:rPr>
              <w:t>ых, аварийных ситуаций</w:t>
            </w:r>
            <w:r w:rsidR="009D4BDF" w:rsidRPr="00C01BA4">
              <w:rPr>
                <w:bCs/>
              </w:rPr>
              <w:t xml:space="preserve">, </w:t>
            </w:r>
            <w:r w:rsidR="00917357" w:rsidRPr="00C01BA4">
              <w:rPr>
                <w:bCs/>
              </w:rPr>
              <w:t xml:space="preserve">повлекших </w:t>
            </w:r>
            <w:r w:rsidR="009D4BDF" w:rsidRPr="00C01BA4">
              <w:rPr>
                <w:bCs/>
              </w:rPr>
              <w:t>загрязнение окружающей среды</w:t>
            </w:r>
            <w:r w:rsidR="00AD5DAD" w:rsidRPr="00C01BA4">
              <w:rPr>
                <w:bCs/>
              </w:rPr>
              <w:t xml:space="preserve">. Определение границ, размеров, площадей загрязнения ОС. </w:t>
            </w:r>
          </w:p>
          <w:p w:rsidR="00696C44" w:rsidRPr="00C01BA4" w:rsidRDefault="00696C44" w:rsidP="00322EEC">
            <w:pPr>
              <w:pStyle w:val="ListParagraph"/>
              <w:tabs>
                <w:tab w:val="left" w:pos="655"/>
              </w:tabs>
              <w:ind w:left="371"/>
              <w:jc w:val="both"/>
              <w:outlineLvl w:val="0"/>
              <w:rPr>
                <w:b/>
                <w:bCs/>
              </w:rPr>
            </w:pPr>
          </w:p>
        </w:tc>
      </w:tr>
      <w:tr w:rsidR="004E2179" w:rsidRPr="00C01BA4" w:rsidTr="00EA3994">
        <w:trPr>
          <w:trHeight w:val="451"/>
        </w:trPr>
        <w:tc>
          <w:tcPr>
            <w:tcW w:w="2694" w:type="dxa"/>
          </w:tcPr>
          <w:p w:rsidR="009A720F" w:rsidRPr="00C01BA4" w:rsidRDefault="003039EB" w:rsidP="00C01BA4">
            <w:pPr>
              <w:outlineLvl w:val="0"/>
              <w:rPr>
                <w:b/>
                <w:bCs/>
              </w:rPr>
            </w:pPr>
            <w:r w:rsidRPr="00C01BA4">
              <w:rPr>
                <w:b/>
                <w:bCs/>
              </w:rPr>
              <w:t>2</w:t>
            </w:r>
            <w:r w:rsidR="009A720F" w:rsidRPr="00C01BA4">
              <w:rPr>
                <w:b/>
                <w:bCs/>
              </w:rPr>
              <w:t xml:space="preserve">. Заказчик </w:t>
            </w:r>
          </w:p>
        </w:tc>
        <w:tc>
          <w:tcPr>
            <w:tcW w:w="7512" w:type="dxa"/>
          </w:tcPr>
          <w:p w:rsidR="009A720F" w:rsidRPr="00C01BA4" w:rsidRDefault="00BD6108" w:rsidP="00C01BA4">
            <w:pPr>
              <w:outlineLvl w:val="0"/>
              <w:rPr>
                <w:bCs/>
              </w:rPr>
            </w:pPr>
            <w:r w:rsidRPr="00C01BA4">
              <w:rPr>
                <w:bCs/>
              </w:rPr>
              <w:t>АО «Каспийский Трубопроводный К</w:t>
            </w:r>
            <w:r w:rsidR="003039EB" w:rsidRPr="00C01BA4">
              <w:rPr>
                <w:bCs/>
              </w:rPr>
              <w:t>онсорциум</w:t>
            </w:r>
            <w:r w:rsidR="009654EE" w:rsidRPr="00C01BA4">
              <w:rPr>
                <w:bCs/>
              </w:rPr>
              <w:t>-Р</w:t>
            </w:r>
            <w:r w:rsidR="003039EB" w:rsidRPr="00C01BA4">
              <w:rPr>
                <w:bCs/>
              </w:rPr>
              <w:t>»</w:t>
            </w:r>
          </w:p>
          <w:p w:rsidR="00E44F3C" w:rsidRPr="00EA3994" w:rsidRDefault="00E44F3C" w:rsidP="00EA3994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  <w:p w:rsidR="008474B5" w:rsidRPr="00C01BA4" w:rsidRDefault="008474B5" w:rsidP="00C01BA4">
            <w:pPr>
              <w:jc w:val="both"/>
              <w:outlineLvl w:val="0"/>
              <w:rPr>
                <w:bCs/>
              </w:rPr>
            </w:pPr>
          </w:p>
        </w:tc>
      </w:tr>
      <w:tr w:rsidR="00C37917" w:rsidRPr="00C01BA4" w:rsidTr="00EA3994">
        <w:trPr>
          <w:trHeight w:val="340"/>
        </w:trPr>
        <w:tc>
          <w:tcPr>
            <w:tcW w:w="2694" w:type="dxa"/>
          </w:tcPr>
          <w:p w:rsidR="00C37917" w:rsidRPr="00C01BA4" w:rsidRDefault="003039EB" w:rsidP="00C01BA4">
            <w:pPr>
              <w:outlineLvl w:val="0"/>
              <w:rPr>
                <w:b/>
                <w:bCs/>
              </w:rPr>
            </w:pPr>
            <w:r w:rsidRPr="00C01BA4">
              <w:rPr>
                <w:b/>
              </w:rPr>
              <w:t>3</w:t>
            </w:r>
            <w:r w:rsidR="00C37917" w:rsidRPr="00C01BA4">
              <w:rPr>
                <w:b/>
              </w:rPr>
              <w:t>. Основание для выполнения работ</w:t>
            </w:r>
            <w:r w:rsidR="005E6D73" w:rsidRPr="00C01BA4">
              <w:rPr>
                <w:b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:rsidR="00917357" w:rsidRPr="00C01BA4" w:rsidRDefault="00917357" w:rsidP="00C01BA4">
            <w:pPr>
              <w:pStyle w:val="Default"/>
              <w:numPr>
                <w:ilvl w:val="0"/>
                <w:numId w:val="16"/>
              </w:numPr>
              <w:ind w:left="371"/>
              <w:jc w:val="both"/>
            </w:pPr>
            <w:r w:rsidRPr="00C01BA4">
              <w:t>Федеральный закон "Об охране окружающей среды" от 10.01.2002 N 7-ФЗ;</w:t>
            </w:r>
          </w:p>
          <w:p w:rsidR="00EE73B5" w:rsidRPr="00C01BA4" w:rsidRDefault="00EE73B5" w:rsidP="00C01BA4">
            <w:pPr>
              <w:pStyle w:val="ListParagraph"/>
              <w:numPr>
                <w:ilvl w:val="0"/>
                <w:numId w:val="16"/>
              </w:numPr>
              <w:ind w:left="371"/>
              <w:jc w:val="both"/>
              <w:outlineLvl w:val="0"/>
              <w:rPr>
                <w:bCs/>
              </w:rPr>
            </w:pPr>
            <w:r w:rsidRPr="00C01BA4">
              <w:rPr>
                <w:rFonts w:eastAsiaTheme="minorHAnsi"/>
                <w:color w:val="000000"/>
                <w:lang w:eastAsia="en-US"/>
              </w:rPr>
              <w:t xml:space="preserve">Федеральный закон "Об отходах производства и потребления" от 24.06.1998 N 89-ФЗ; </w:t>
            </w:r>
          </w:p>
          <w:p w:rsidR="00917357" w:rsidRPr="00C01BA4" w:rsidRDefault="00917357" w:rsidP="00C01BA4">
            <w:pPr>
              <w:pStyle w:val="Default"/>
              <w:numPr>
                <w:ilvl w:val="0"/>
                <w:numId w:val="16"/>
              </w:numPr>
              <w:ind w:left="371"/>
              <w:jc w:val="both"/>
            </w:pPr>
            <w:r w:rsidRPr="00C01BA4">
              <w:t>Федеральный закон "О санитарно-эпидемиологическом благополучии населения" от 30.03.1999 N 52-ФЗ;</w:t>
            </w:r>
          </w:p>
          <w:p w:rsidR="00A5429E" w:rsidRPr="00C01BA4" w:rsidRDefault="00A5429E" w:rsidP="00C01BA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1"/>
              <w:jc w:val="both"/>
              <w:rPr>
                <w:rFonts w:eastAsiaTheme="minorHAnsi"/>
                <w:lang w:eastAsia="en-US"/>
              </w:rPr>
            </w:pPr>
            <w:r w:rsidRPr="00C01BA4">
              <w:rPr>
                <w:rFonts w:eastAsiaTheme="minorHAnsi"/>
                <w:lang w:eastAsia="en-US"/>
              </w:rPr>
              <w:t>Регламент производственного экологического контроля нефтепроводной системы КТК;</w:t>
            </w:r>
          </w:p>
          <w:p w:rsidR="00967113" w:rsidRPr="00C01BA4" w:rsidRDefault="00EE73B5" w:rsidP="00C01BA4">
            <w:pPr>
              <w:pStyle w:val="Default"/>
              <w:numPr>
                <w:ilvl w:val="0"/>
                <w:numId w:val="16"/>
              </w:numPr>
              <w:ind w:left="371"/>
              <w:jc w:val="both"/>
              <w:rPr>
                <w:bCs/>
                <w:u w:val="single"/>
              </w:rPr>
            </w:pPr>
            <w:r w:rsidRPr="00C01BA4">
              <w:t xml:space="preserve">Программы контроля качества питьевых (хозяйственно-бытовых) вод, согласованные с территориальными органами </w:t>
            </w:r>
            <w:proofErr w:type="spellStart"/>
            <w:r w:rsidRPr="00C01BA4">
              <w:t>Роспотребнадзора</w:t>
            </w:r>
            <w:proofErr w:type="spellEnd"/>
            <w:r w:rsidRPr="00C01BA4">
              <w:t>.</w:t>
            </w:r>
          </w:p>
        </w:tc>
      </w:tr>
      <w:tr w:rsidR="004E2179" w:rsidRPr="00C01BA4" w:rsidTr="00EA3994">
        <w:trPr>
          <w:trHeight w:val="7649"/>
        </w:trPr>
        <w:tc>
          <w:tcPr>
            <w:tcW w:w="2694" w:type="dxa"/>
          </w:tcPr>
          <w:p w:rsidR="009A720F" w:rsidRPr="00C01BA4" w:rsidRDefault="003039EB" w:rsidP="00322EEC">
            <w:pPr>
              <w:outlineLvl w:val="0"/>
              <w:rPr>
                <w:b/>
                <w:bCs/>
                <w:lang w:val="en-US"/>
              </w:rPr>
            </w:pPr>
            <w:r w:rsidRPr="00C01BA4">
              <w:rPr>
                <w:b/>
                <w:bCs/>
                <w:lang w:val="en-US"/>
              </w:rPr>
              <w:lastRenderedPageBreak/>
              <w:t>4</w:t>
            </w:r>
            <w:r w:rsidR="009A720F" w:rsidRPr="00C01BA4">
              <w:rPr>
                <w:b/>
                <w:bCs/>
                <w:lang w:val="en-US"/>
              </w:rPr>
              <w:t xml:space="preserve">. </w:t>
            </w:r>
            <w:r w:rsidR="00322EEC">
              <w:rPr>
                <w:b/>
                <w:bCs/>
              </w:rPr>
              <w:t>Требования к выполнению работ</w:t>
            </w:r>
            <w:r w:rsidR="009A720F" w:rsidRPr="00C01BA4">
              <w:rPr>
                <w:b/>
                <w:bCs/>
                <w:lang w:val="en-US"/>
              </w:rPr>
              <w:t xml:space="preserve"> </w:t>
            </w:r>
            <w:r w:rsidR="005E6D73" w:rsidRPr="00C01BA4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7512" w:type="dxa"/>
          </w:tcPr>
          <w:p w:rsidR="00322EEC" w:rsidRPr="00C01BA4" w:rsidRDefault="00322EEC" w:rsidP="00322EEC">
            <w:pPr>
              <w:pStyle w:val="EndnoteTex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 Исполнитель оказывает услуги на о</w:t>
            </w:r>
            <w:r w:rsidRPr="00C01BA4">
              <w:rPr>
                <w:sz w:val="24"/>
                <w:szCs w:val="24"/>
                <w:lang w:val="ru-RU"/>
              </w:rPr>
              <w:t>бъект</w:t>
            </w:r>
            <w:r>
              <w:rPr>
                <w:sz w:val="24"/>
                <w:szCs w:val="24"/>
                <w:lang w:val="ru-RU"/>
              </w:rPr>
              <w:t>ах</w:t>
            </w:r>
            <w:r w:rsidRPr="00C01BA4">
              <w:rPr>
                <w:sz w:val="24"/>
                <w:szCs w:val="24"/>
                <w:lang w:val="ru-RU"/>
              </w:rPr>
              <w:t xml:space="preserve"> Компании, расположенны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C01BA4">
              <w:rPr>
                <w:sz w:val="24"/>
                <w:szCs w:val="24"/>
                <w:lang w:val="ru-RU"/>
              </w:rPr>
              <w:t xml:space="preserve"> в Ставропольском и Краснодарском кра</w:t>
            </w:r>
            <w:r>
              <w:rPr>
                <w:sz w:val="24"/>
                <w:szCs w:val="24"/>
                <w:lang w:val="ru-RU"/>
              </w:rPr>
              <w:t>ях</w:t>
            </w:r>
            <w:r w:rsidRPr="00C01BA4">
              <w:rPr>
                <w:sz w:val="24"/>
                <w:szCs w:val="24"/>
                <w:lang w:val="ru-RU"/>
              </w:rPr>
              <w:t>:</w:t>
            </w:r>
          </w:p>
          <w:p w:rsidR="00322EEC" w:rsidRPr="00C01BA4" w:rsidRDefault="00322EEC" w:rsidP="00322EEC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contextualSpacing w:val="0"/>
              <w:jc w:val="both"/>
              <w:rPr>
                <w:bCs/>
              </w:rPr>
            </w:pPr>
            <w:r w:rsidRPr="00C01BA4">
              <w:rPr>
                <w:bCs/>
              </w:rPr>
              <w:t xml:space="preserve">НПС «Кропоткинская»: </w:t>
            </w:r>
            <w:r w:rsidRPr="00C01BA4">
              <w:t xml:space="preserve">Краснодарский край, Кавказский район, </w:t>
            </w:r>
            <w:proofErr w:type="spellStart"/>
            <w:r w:rsidRPr="00C01BA4">
              <w:t>п.Мирской</w:t>
            </w:r>
            <w:proofErr w:type="spellEnd"/>
            <w:r w:rsidRPr="00C01BA4">
              <w:t>, территория ФГУП «Цветы Кубани»;</w:t>
            </w:r>
          </w:p>
          <w:p w:rsidR="00322EEC" w:rsidRPr="00C01BA4" w:rsidRDefault="00322EEC" w:rsidP="00322EE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 w:val="0"/>
              <w:jc w:val="both"/>
              <w:rPr>
                <w:bCs/>
              </w:rPr>
            </w:pPr>
            <w:r w:rsidRPr="00C01BA4">
              <w:rPr>
                <w:bCs/>
              </w:rPr>
              <w:t xml:space="preserve">НПС-4: </w:t>
            </w:r>
            <w:r w:rsidRPr="00C01BA4">
              <w:t xml:space="preserve">Ставропольский край, </w:t>
            </w:r>
            <w:proofErr w:type="spellStart"/>
            <w:r w:rsidRPr="00C01BA4">
              <w:t>Ипатовский</w:t>
            </w:r>
            <w:proofErr w:type="spellEnd"/>
            <w:r w:rsidRPr="00C01BA4">
              <w:t xml:space="preserve"> район, </w:t>
            </w:r>
            <w:proofErr w:type="spellStart"/>
            <w:r w:rsidRPr="00C01BA4">
              <w:t>п.Советское</w:t>
            </w:r>
            <w:proofErr w:type="spellEnd"/>
            <w:r w:rsidRPr="00C01BA4">
              <w:t xml:space="preserve"> Руно</w:t>
            </w:r>
            <w:r w:rsidRPr="00C01BA4">
              <w:rPr>
                <w:bCs/>
              </w:rPr>
              <w:t>;</w:t>
            </w:r>
          </w:p>
          <w:p w:rsidR="00322EEC" w:rsidRPr="00C01BA4" w:rsidRDefault="00322EEC" w:rsidP="00322EE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 w:val="0"/>
              <w:jc w:val="both"/>
              <w:rPr>
                <w:bCs/>
              </w:rPr>
            </w:pPr>
            <w:r w:rsidRPr="00C01BA4">
              <w:rPr>
                <w:bCs/>
              </w:rPr>
              <w:t xml:space="preserve">НПС-5: </w:t>
            </w:r>
            <w:r w:rsidRPr="00C01BA4">
              <w:t xml:space="preserve">Ставропольский край, </w:t>
            </w:r>
            <w:proofErr w:type="spellStart"/>
            <w:r w:rsidRPr="00C01BA4">
              <w:t>Изобильненский</w:t>
            </w:r>
            <w:proofErr w:type="spellEnd"/>
            <w:r w:rsidRPr="00C01BA4">
              <w:t xml:space="preserve"> район</w:t>
            </w:r>
            <w:r w:rsidRPr="00C01BA4">
              <w:rPr>
                <w:bCs/>
              </w:rPr>
              <w:t>;</w:t>
            </w:r>
          </w:p>
          <w:p w:rsidR="00322EEC" w:rsidRPr="00C01BA4" w:rsidRDefault="00322EEC" w:rsidP="00322EEC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contextualSpacing w:val="0"/>
              <w:jc w:val="both"/>
              <w:rPr>
                <w:bCs/>
              </w:rPr>
            </w:pPr>
            <w:r w:rsidRPr="00C01BA4">
              <w:rPr>
                <w:bCs/>
              </w:rPr>
              <w:t xml:space="preserve">НПС-7: </w:t>
            </w:r>
            <w:r w:rsidRPr="00C01BA4">
              <w:t xml:space="preserve">Краснодарский край, Динской район, </w:t>
            </w:r>
            <w:proofErr w:type="spellStart"/>
            <w:r w:rsidRPr="00C01BA4">
              <w:t>Старомышастовская</w:t>
            </w:r>
            <w:proofErr w:type="spellEnd"/>
            <w:r w:rsidRPr="00C01BA4">
              <w:t xml:space="preserve"> станица</w:t>
            </w:r>
            <w:r w:rsidRPr="00C01BA4">
              <w:rPr>
                <w:bCs/>
              </w:rPr>
              <w:t>;</w:t>
            </w:r>
          </w:p>
          <w:p w:rsidR="00322EEC" w:rsidRPr="00C01BA4" w:rsidRDefault="00322EEC" w:rsidP="00322EEC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contextualSpacing w:val="0"/>
              <w:jc w:val="both"/>
              <w:rPr>
                <w:bCs/>
              </w:rPr>
            </w:pPr>
            <w:r w:rsidRPr="00C01BA4">
              <w:rPr>
                <w:bCs/>
              </w:rPr>
              <w:t xml:space="preserve">НПС-8: </w:t>
            </w:r>
            <w:r w:rsidRPr="00C01BA4">
              <w:t>Краснодарский край, Крымский район</w:t>
            </w:r>
            <w:r w:rsidRPr="00C01BA4">
              <w:rPr>
                <w:bCs/>
              </w:rPr>
              <w:t>;</w:t>
            </w:r>
          </w:p>
          <w:p w:rsidR="00322EEC" w:rsidRPr="00C01BA4" w:rsidRDefault="00322EEC" w:rsidP="00322EEC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contextualSpacing w:val="0"/>
              <w:jc w:val="both"/>
              <w:rPr>
                <w:bCs/>
                <w:color w:val="000000" w:themeColor="text1"/>
              </w:rPr>
            </w:pPr>
            <w:r w:rsidRPr="00C01BA4">
              <w:rPr>
                <w:bCs/>
                <w:color w:val="000000" w:themeColor="text1"/>
              </w:rPr>
              <w:t>Магистральный нефтепровод – Линейная часть на участках Ставропольского края 952 - 1206 км МН, Краснодарского края -  1206 – 1495 км МН</w:t>
            </w:r>
          </w:p>
          <w:p w:rsidR="00322EEC" w:rsidRPr="00C01BA4" w:rsidRDefault="00322EEC" w:rsidP="00322EE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1BA4">
              <w:rPr>
                <w:bCs/>
              </w:rPr>
              <w:t xml:space="preserve">Резервуарный парк Морского Терминала – г. Новороссийск, Новороссийский      внутригородской район, пос. </w:t>
            </w:r>
            <w:proofErr w:type="spellStart"/>
            <w:r w:rsidRPr="00C01BA4">
              <w:rPr>
                <w:bCs/>
              </w:rPr>
              <w:t>Глебовка</w:t>
            </w:r>
            <w:proofErr w:type="spellEnd"/>
            <w:r w:rsidRPr="00C01BA4">
              <w:rPr>
                <w:bCs/>
              </w:rPr>
              <w:t xml:space="preserve"> </w:t>
            </w:r>
          </w:p>
          <w:p w:rsidR="00322EEC" w:rsidRPr="00322EEC" w:rsidRDefault="00322EEC" w:rsidP="00322EEC">
            <w:pPr>
              <w:pStyle w:val="ListParagraph"/>
              <w:tabs>
                <w:tab w:val="left" w:pos="513"/>
              </w:tabs>
              <w:autoSpaceDE w:val="0"/>
              <w:autoSpaceDN w:val="0"/>
              <w:adjustRightInd w:val="0"/>
              <w:ind w:left="513"/>
              <w:jc w:val="both"/>
              <w:rPr>
                <w:rFonts w:eastAsiaTheme="minorHAnsi"/>
                <w:color w:val="000000"/>
                <w:lang w:eastAsia="en-US"/>
              </w:rPr>
            </w:pPr>
            <w:r w:rsidRPr="009B5582">
              <w:rPr>
                <w:bCs/>
              </w:rPr>
              <w:t xml:space="preserve">Береговые сооружения Морского Терминала – г. Новороссийск, Новороссийский внутригородской район, с. Южная </w:t>
            </w:r>
            <w:proofErr w:type="spellStart"/>
            <w:r w:rsidRPr="009B5582">
              <w:rPr>
                <w:bCs/>
              </w:rPr>
              <w:t>Озереевка</w:t>
            </w:r>
            <w:proofErr w:type="spellEnd"/>
          </w:p>
          <w:p w:rsidR="00322EEC" w:rsidRPr="00322EEC" w:rsidRDefault="00322EEC" w:rsidP="00322EEC">
            <w:pPr>
              <w:pStyle w:val="ListParagraph"/>
              <w:tabs>
                <w:tab w:val="left" w:pos="513"/>
              </w:tabs>
              <w:autoSpaceDE w:val="0"/>
              <w:autoSpaceDN w:val="0"/>
              <w:adjustRightInd w:val="0"/>
              <w:ind w:left="513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E44F3C" w:rsidRDefault="00616411" w:rsidP="00322EEC">
            <w:pPr>
              <w:tabs>
                <w:tab w:val="left" w:pos="513"/>
              </w:tabs>
              <w:autoSpaceDE w:val="0"/>
              <w:autoSpaceDN w:val="0"/>
              <w:adjustRightInd w:val="0"/>
              <w:jc w:val="both"/>
            </w:pPr>
            <w:r>
              <w:t>4</w:t>
            </w:r>
            <w:r w:rsidR="00322EEC">
              <w:t xml:space="preserve">.2 </w:t>
            </w:r>
            <w:r w:rsidR="00E44F3C" w:rsidRPr="00C01BA4">
              <w:t>График отбора проб будет составляться ежегодно в соответствии с действующей природоохранной документацией и производственной необходимостью. Предполагаются ежемесячные, ежеквартальные и ежегодные отборы проб на каждом объекте.</w:t>
            </w:r>
          </w:p>
          <w:p w:rsidR="00C40615" w:rsidRPr="00322EEC" w:rsidRDefault="00C40615" w:rsidP="00322EEC">
            <w:pPr>
              <w:tabs>
                <w:tab w:val="left" w:pos="51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EA3994" w:rsidRPr="00EA3994" w:rsidRDefault="00616411" w:rsidP="00322EEC">
            <w:pPr>
              <w:pStyle w:val="ListParagraph"/>
              <w:autoSpaceDE w:val="0"/>
              <w:autoSpaceDN w:val="0"/>
              <w:adjustRightInd w:val="0"/>
              <w:ind w:left="0"/>
              <w:jc w:val="both"/>
            </w:pPr>
            <w:r>
              <w:t>4</w:t>
            </w:r>
            <w:r w:rsidR="00322EEC">
              <w:t xml:space="preserve">.3 </w:t>
            </w:r>
            <w:r w:rsidR="00E44F3C" w:rsidRPr="00C01BA4">
              <w:t xml:space="preserve">Контролируемые показатели и типы вод определены в приложении 1 Технического задания. Количество проб утверждается </w:t>
            </w:r>
            <w:r w:rsidR="00C40615">
              <w:t xml:space="preserve">Компанией </w:t>
            </w:r>
            <w:r w:rsidR="00E44F3C" w:rsidRPr="00C01BA4">
              <w:t>ежегодно в соответствии</w:t>
            </w:r>
            <w:r w:rsidR="00C40615">
              <w:t xml:space="preserve"> с разрешительными документами Компании и законодательными требованиями</w:t>
            </w:r>
            <w:r w:rsidR="00E44F3C" w:rsidRPr="00C01BA4">
              <w:t xml:space="preserve">. Точные сведения будут </w:t>
            </w:r>
            <w:r w:rsidR="00E44F3C" w:rsidRPr="00EA3994">
              <w:t xml:space="preserve">конкретизированы в заявках в рамках заключенного договора на основании направленной Исполнителю заявки. </w:t>
            </w:r>
          </w:p>
          <w:p w:rsidR="00745A2F" w:rsidRPr="00C01BA4" w:rsidRDefault="00745A2F" w:rsidP="00322EE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C40615" w:rsidRDefault="00616411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C40615">
              <w:rPr>
                <w:bCs/>
                <w:color w:val="000000" w:themeColor="text1"/>
              </w:rPr>
              <w:t xml:space="preserve">.4 Периодичность и количество отборов проб при проведении планового лабораторного </w:t>
            </w:r>
            <w:proofErr w:type="gramStart"/>
            <w:r w:rsidR="00C40615">
              <w:rPr>
                <w:bCs/>
                <w:color w:val="000000" w:themeColor="text1"/>
              </w:rPr>
              <w:t>контроля::</w:t>
            </w:r>
            <w:proofErr w:type="gramEnd"/>
          </w:p>
          <w:p w:rsidR="0012099A" w:rsidRPr="00C01BA4" w:rsidRDefault="00C40615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а) </w:t>
            </w:r>
            <w:r w:rsidR="0012099A" w:rsidRPr="00C01BA4">
              <w:rPr>
                <w:b/>
                <w:bCs/>
                <w:color w:val="000000" w:themeColor="text1"/>
              </w:rPr>
              <w:t>питьев</w:t>
            </w:r>
            <w:r>
              <w:rPr>
                <w:b/>
                <w:bCs/>
                <w:color w:val="000000" w:themeColor="text1"/>
              </w:rPr>
              <w:t>ая</w:t>
            </w:r>
            <w:r w:rsidR="0012099A" w:rsidRPr="00C01BA4">
              <w:rPr>
                <w:b/>
                <w:bCs/>
                <w:color w:val="000000" w:themeColor="text1"/>
              </w:rPr>
              <w:t xml:space="preserve"> вод</w:t>
            </w:r>
            <w:r>
              <w:rPr>
                <w:b/>
                <w:bCs/>
                <w:color w:val="000000" w:themeColor="text1"/>
              </w:rPr>
              <w:t>а</w:t>
            </w:r>
            <w:r w:rsidR="00E44F3C" w:rsidRPr="00C01BA4">
              <w:rPr>
                <w:bCs/>
                <w:color w:val="000000" w:themeColor="text1"/>
              </w:rPr>
              <w:t>:</w:t>
            </w:r>
          </w:p>
          <w:p w:rsidR="0012099A" w:rsidRPr="00C01BA4" w:rsidRDefault="0012099A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r w:rsidRPr="00C01BA4">
              <w:rPr>
                <w:bCs/>
                <w:color w:val="000000" w:themeColor="text1"/>
              </w:rPr>
              <w:t>- НПС-</w:t>
            </w:r>
            <w:r w:rsidR="00E75545" w:rsidRPr="00C01BA4">
              <w:rPr>
                <w:bCs/>
                <w:color w:val="000000" w:themeColor="text1"/>
              </w:rPr>
              <w:t xml:space="preserve">4 – не </w:t>
            </w:r>
            <w:r w:rsidR="00E44F3C" w:rsidRPr="00C01BA4">
              <w:rPr>
                <w:bCs/>
                <w:color w:val="000000" w:themeColor="text1"/>
              </w:rPr>
              <w:t xml:space="preserve">менее </w:t>
            </w:r>
            <w:r w:rsidR="00E75545" w:rsidRPr="00C01BA4">
              <w:rPr>
                <w:bCs/>
                <w:color w:val="000000" w:themeColor="text1"/>
              </w:rPr>
              <w:t xml:space="preserve">2 </w:t>
            </w:r>
            <w:r w:rsidR="00E44F3C" w:rsidRPr="00C01BA4">
              <w:rPr>
                <w:bCs/>
                <w:color w:val="000000" w:themeColor="text1"/>
              </w:rPr>
              <w:t xml:space="preserve">точек отбора </w:t>
            </w:r>
            <w:proofErr w:type="gramStart"/>
            <w:r w:rsidR="00E44F3C" w:rsidRPr="00C01BA4">
              <w:rPr>
                <w:bCs/>
                <w:color w:val="000000" w:themeColor="text1"/>
              </w:rPr>
              <w:t xml:space="preserve">проб </w:t>
            </w:r>
            <w:r w:rsidR="001D494E" w:rsidRPr="00C01BA4">
              <w:rPr>
                <w:bCs/>
                <w:color w:val="000000" w:themeColor="text1"/>
              </w:rPr>
              <w:t xml:space="preserve"> –</w:t>
            </w:r>
            <w:proofErr w:type="gramEnd"/>
            <w:r w:rsidR="001D494E" w:rsidRPr="00C01BA4">
              <w:rPr>
                <w:bCs/>
                <w:color w:val="000000" w:themeColor="text1"/>
              </w:rPr>
              <w:t xml:space="preserve"> 2 раза в месяц</w:t>
            </w:r>
          </w:p>
          <w:p w:rsidR="0012099A" w:rsidRPr="00C01BA4" w:rsidRDefault="0012099A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r w:rsidRPr="00C01BA4">
              <w:rPr>
                <w:bCs/>
                <w:color w:val="000000" w:themeColor="text1"/>
              </w:rPr>
              <w:t>- НПС-</w:t>
            </w:r>
            <w:r w:rsidR="00E75545" w:rsidRPr="00C01BA4">
              <w:rPr>
                <w:bCs/>
                <w:color w:val="000000" w:themeColor="text1"/>
              </w:rPr>
              <w:t>5</w:t>
            </w:r>
            <w:r w:rsidRPr="00C01BA4">
              <w:rPr>
                <w:bCs/>
                <w:color w:val="000000" w:themeColor="text1"/>
              </w:rPr>
              <w:t xml:space="preserve"> – не </w:t>
            </w:r>
            <w:proofErr w:type="gramStart"/>
            <w:r w:rsidR="00E44F3C" w:rsidRPr="00C01BA4">
              <w:rPr>
                <w:bCs/>
                <w:color w:val="000000" w:themeColor="text1"/>
              </w:rPr>
              <w:t xml:space="preserve">менее </w:t>
            </w:r>
            <w:r w:rsidRPr="00C01BA4">
              <w:rPr>
                <w:bCs/>
                <w:color w:val="000000" w:themeColor="text1"/>
              </w:rPr>
              <w:t xml:space="preserve"> </w:t>
            </w:r>
            <w:r w:rsidR="00E75545" w:rsidRPr="00C01BA4">
              <w:rPr>
                <w:bCs/>
                <w:color w:val="000000" w:themeColor="text1"/>
              </w:rPr>
              <w:t>2</w:t>
            </w:r>
            <w:proofErr w:type="gramEnd"/>
            <w:r w:rsidRPr="00C01BA4">
              <w:rPr>
                <w:bCs/>
                <w:color w:val="000000" w:themeColor="text1"/>
              </w:rPr>
              <w:t xml:space="preserve"> </w:t>
            </w:r>
            <w:r w:rsidR="00E44F3C" w:rsidRPr="00C01BA4">
              <w:rPr>
                <w:bCs/>
                <w:color w:val="000000" w:themeColor="text1"/>
              </w:rPr>
              <w:t>точек отбора проб</w:t>
            </w:r>
            <w:r w:rsidR="001D494E" w:rsidRPr="00C01BA4">
              <w:rPr>
                <w:bCs/>
                <w:color w:val="000000" w:themeColor="text1"/>
              </w:rPr>
              <w:t xml:space="preserve">. – 1 раз </w:t>
            </w:r>
            <w:proofErr w:type="gramStart"/>
            <w:r w:rsidR="001D494E" w:rsidRPr="00C01BA4">
              <w:rPr>
                <w:bCs/>
                <w:color w:val="000000" w:themeColor="text1"/>
              </w:rPr>
              <w:t>в  месяц</w:t>
            </w:r>
            <w:proofErr w:type="gramEnd"/>
          </w:p>
          <w:p w:rsidR="00971504" w:rsidRPr="00C01BA4" w:rsidRDefault="0012099A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r w:rsidRPr="00C01BA4">
              <w:rPr>
                <w:bCs/>
                <w:color w:val="000000" w:themeColor="text1"/>
              </w:rPr>
              <w:t xml:space="preserve">- НПС </w:t>
            </w:r>
            <w:r w:rsidR="00E75545" w:rsidRPr="00C01BA4">
              <w:rPr>
                <w:bCs/>
                <w:color w:val="000000" w:themeColor="text1"/>
              </w:rPr>
              <w:t>«</w:t>
            </w:r>
            <w:r w:rsidRPr="00C01BA4">
              <w:rPr>
                <w:bCs/>
                <w:color w:val="000000" w:themeColor="text1"/>
              </w:rPr>
              <w:t>К</w:t>
            </w:r>
            <w:r w:rsidR="00E75545" w:rsidRPr="00C01BA4">
              <w:rPr>
                <w:bCs/>
                <w:color w:val="000000" w:themeColor="text1"/>
              </w:rPr>
              <w:t>ропоткин</w:t>
            </w:r>
            <w:r w:rsidRPr="00C01BA4">
              <w:rPr>
                <w:bCs/>
                <w:color w:val="000000" w:themeColor="text1"/>
              </w:rPr>
              <w:t>ская</w:t>
            </w:r>
            <w:r w:rsidR="00E75545" w:rsidRPr="00C01BA4">
              <w:rPr>
                <w:bCs/>
                <w:color w:val="000000" w:themeColor="text1"/>
              </w:rPr>
              <w:t>»</w:t>
            </w:r>
            <w:r w:rsidRPr="00C01BA4">
              <w:rPr>
                <w:bCs/>
                <w:color w:val="000000" w:themeColor="text1"/>
              </w:rPr>
              <w:t xml:space="preserve"> – </w:t>
            </w:r>
            <w:r w:rsidR="00971504" w:rsidRPr="00C01BA4">
              <w:rPr>
                <w:bCs/>
                <w:color w:val="000000" w:themeColor="text1"/>
              </w:rPr>
              <w:t xml:space="preserve">не менее </w:t>
            </w:r>
            <w:r w:rsidR="00E75545" w:rsidRPr="00C01BA4">
              <w:rPr>
                <w:bCs/>
                <w:color w:val="000000" w:themeColor="text1"/>
              </w:rPr>
              <w:t>2</w:t>
            </w:r>
            <w:r w:rsidR="00E9557D" w:rsidRPr="00C01BA4">
              <w:rPr>
                <w:bCs/>
                <w:color w:val="000000" w:themeColor="text1"/>
              </w:rPr>
              <w:t xml:space="preserve"> </w:t>
            </w:r>
            <w:r w:rsidR="00E44F3C" w:rsidRPr="00C01BA4">
              <w:rPr>
                <w:bCs/>
                <w:color w:val="000000" w:themeColor="text1"/>
              </w:rPr>
              <w:t xml:space="preserve">точек </w:t>
            </w:r>
            <w:proofErr w:type="gramStart"/>
            <w:r w:rsidR="00E44F3C" w:rsidRPr="00C01BA4">
              <w:rPr>
                <w:bCs/>
                <w:color w:val="000000" w:themeColor="text1"/>
              </w:rPr>
              <w:t xml:space="preserve">контроля </w:t>
            </w:r>
            <w:r w:rsidR="001D494E" w:rsidRPr="00C01BA4">
              <w:rPr>
                <w:bCs/>
                <w:color w:val="000000" w:themeColor="text1"/>
              </w:rPr>
              <w:t xml:space="preserve"> -</w:t>
            </w:r>
            <w:proofErr w:type="gramEnd"/>
            <w:r w:rsidR="001D494E" w:rsidRPr="00C01BA4">
              <w:rPr>
                <w:bCs/>
                <w:color w:val="000000" w:themeColor="text1"/>
              </w:rPr>
              <w:t xml:space="preserve"> </w:t>
            </w:r>
            <w:r w:rsidR="00971504" w:rsidRPr="00C01BA4">
              <w:rPr>
                <w:bCs/>
                <w:color w:val="000000" w:themeColor="text1"/>
              </w:rPr>
              <w:t xml:space="preserve">1 раз в  месяц </w:t>
            </w:r>
            <w:r w:rsidRPr="00C01BA4">
              <w:rPr>
                <w:bCs/>
                <w:color w:val="000000" w:themeColor="text1"/>
              </w:rPr>
              <w:t>- НПС-</w:t>
            </w:r>
            <w:r w:rsidR="00E75545" w:rsidRPr="00C01BA4">
              <w:rPr>
                <w:bCs/>
                <w:color w:val="000000" w:themeColor="text1"/>
              </w:rPr>
              <w:t>7</w:t>
            </w:r>
            <w:r w:rsidRPr="00C01BA4">
              <w:rPr>
                <w:bCs/>
                <w:color w:val="000000" w:themeColor="text1"/>
              </w:rPr>
              <w:t xml:space="preserve"> – </w:t>
            </w:r>
            <w:r w:rsidR="00971504" w:rsidRPr="00C01BA4">
              <w:rPr>
                <w:bCs/>
                <w:color w:val="000000" w:themeColor="text1"/>
              </w:rPr>
              <w:t xml:space="preserve">не менее  2 точек отбора проб. – 1 раз </w:t>
            </w:r>
            <w:proofErr w:type="gramStart"/>
            <w:r w:rsidR="00971504" w:rsidRPr="00C01BA4">
              <w:rPr>
                <w:bCs/>
                <w:color w:val="000000" w:themeColor="text1"/>
              </w:rPr>
              <w:t>в  месяц</w:t>
            </w:r>
            <w:proofErr w:type="gramEnd"/>
            <w:r w:rsidR="00971504" w:rsidRPr="00C01BA4">
              <w:rPr>
                <w:bCs/>
                <w:color w:val="000000" w:themeColor="text1"/>
              </w:rPr>
              <w:t xml:space="preserve"> </w:t>
            </w:r>
          </w:p>
          <w:p w:rsidR="00E9557D" w:rsidRPr="00C01BA4" w:rsidRDefault="0012099A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r w:rsidRPr="00C01BA4">
              <w:rPr>
                <w:bCs/>
                <w:color w:val="000000" w:themeColor="text1"/>
              </w:rPr>
              <w:t>- НПС-</w:t>
            </w:r>
            <w:r w:rsidR="00E75545" w:rsidRPr="00C01BA4">
              <w:rPr>
                <w:bCs/>
                <w:color w:val="000000" w:themeColor="text1"/>
              </w:rPr>
              <w:t>8</w:t>
            </w:r>
            <w:r w:rsidRPr="00C01BA4">
              <w:rPr>
                <w:bCs/>
                <w:color w:val="000000" w:themeColor="text1"/>
              </w:rPr>
              <w:t xml:space="preserve"> – </w:t>
            </w:r>
            <w:r w:rsidR="00971504" w:rsidRPr="00C01BA4">
              <w:rPr>
                <w:bCs/>
                <w:color w:val="000000" w:themeColor="text1"/>
              </w:rPr>
              <w:t xml:space="preserve">не </w:t>
            </w:r>
            <w:proofErr w:type="gramStart"/>
            <w:r w:rsidR="00971504" w:rsidRPr="00C01BA4">
              <w:rPr>
                <w:bCs/>
                <w:color w:val="000000" w:themeColor="text1"/>
              </w:rPr>
              <w:t>менее  2</w:t>
            </w:r>
            <w:proofErr w:type="gramEnd"/>
            <w:r w:rsidR="00971504" w:rsidRPr="00C01BA4">
              <w:rPr>
                <w:bCs/>
                <w:color w:val="000000" w:themeColor="text1"/>
              </w:rPr>
              <w:t xml:space="preserve"> точек отбора проб. – 1 раз </w:t>
            </w:r>
            <w:proofErr w:type="gramStart"/>
            <w:r w:rsidR="00971504" w:rsidRPr="00C01BA4">
              <w:rPr>
                <w:bCs/>
                <w:color w:val="000000" w:themeColor="text1"/>
              </w:rPr>
              <w:t>в  месяц</w:t>
            </w:r>
            <w:proofErr w:type="gramEnd"/>
          </w:p>
          <w:p w:rsidR="001D494E" w:rsidRPr="00C01BA4" w:rsidRDefault="001D494E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</w:p>
          <w:p w:rsidR="0012099A" w:rsidRPr="00C01BA4" w:rsidRDefault="00C40615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б) </w:t>
            </w:r>
            <w:r w:rsidR="00E75545" w:rsidRPr="00C01BA4">
              <w:rPr>
                <w:b/>
                <w:bCs/>
                <w:color w:val="000000" w:themeColor="text1"/>
              </w:rPr>
              <w:t>сточн</w:t>
            </w:r>
            <w:r>
              <w:rPr>
                <w:b/>
                <w:bCs/>
                <w:color w:val="000000" w:themeColor="text1"/>
              </w:rPr>
              <w:t>ая</w:t>
            </w:r>
            <w:r w:rsidR="00E75545" w:rsidRPr="00C01BA4">
              <w:rPr>
                <w:b/>
                <w:bCs/>
                <w:color w:val="000000" w:themeColor="text1"/>
              </w:rPr>
              <w:t xml:space="preserve"> вод</w:t>
            </w:r>
            <w:r>
              <w:rPr>
                <w:b/>
                <w:bCs/>
                <w:color w:val="000000" w:themeColor="text1"/>
              </w:rPr>
              <w:t>а</w:t>
            </w:r>
          </w:p>
          <w:p w:rsidR="00E75545" w:rsidRPr="00C01BA4" w:rsidRDefault="00E9557D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r w:rsidRPr="00C01BA4">
              <w:rPr>
                <w:bCs/>
                <w:color w:val="000000" w:themeColor="text1"/>
              </w:rPr>
              <w:t xml:space="preserve">- </w:t>
            </w:r>
            <w:r w:rsidR="00E75545" w:rsidRPr="00C01BA4">
              <w:rPr>
                <w:bCs/>
                <w:color w:val="000000" w:themeColor="text1"/>
              </w:rPr>
              <w:t xml:space="preserve">НПС-4 – </w:t>
            </w:r>
            <w:r w:rsidR="00971504" w:rsidRPr="00C01BA4">
              <w:rPr>
                <w:bCs/>
                <w:color w:val="000000" w:themeColor="text1"/>
              </w:rPr>
              <w:t>не менее 5 точек контроля</w:t>
            </w:r>
            <w:r w:rsidR="00E75545" w:rsidRPr="00C01BA4">
              <w:rPr>
                <w:bCs/>
                <w:color w:val="000000" w:themeColor="text1"/>
              </w:rPr>
              <w:t>.</w:t>
            </w:r>
            <w:r w:rsidR="00971504" w:rsidRPr="00C01BA4">
              <w:rPr>
                <w:bCs/>
                <w:color w:val="000000" w:themeColor="text1"/>
              </w:rPr>
              <w:t>, ежеквартальный отбор</w:t>
            </w:r>
          </w:p>
          <w:p w:rsidR="00E75545" w:rsidRPr="00C01BA4" w:rsidRDefault="00E75545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r w:rsidRPr="00C01BA4">
              <w:rPr>
                <w:bCs/>
                <w:color w:val="000000" w:themeColor="text1"/>
              </w:rPr>
              <w:t xml:space="preserve">- НПС-5 – </w:t>
            </w:r>
            <w:r w:rsidR="00971504" w:rsidRPr="00C01BA4">
              <w:rPr>
                <w:bCs/>
                <w:color w:val="000000" w:themeColor="text1"/>
              </w:rPr>
              <w:t>не менее 5 точек контроля., ежеквартальный отбор</w:t>
            </w:r>
          </w:p>
          <w:p w:rsidR="00E75545" w:rsidRPr="00C01BA4" w:rsidRDefault="00E75545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r w:rsidRPr="00C01BA4">
              <w:rPr>
                <w:bCs/>
                <w:color w:val="000000" w:themeColor="text1"/>
              </w:rPr>
              <w:t xml:space="preserve">- НПС «Кропоткинская» – </w:t>
            </w:r>
            <w:r w:rsidR="00971504" w:rsidRPr="00C01BA4">
              <w:rPr>
                <w:bCs/>
                <w:color w:val="000000" w:themeColor="text1"/>
              </w:rPr>
              <w:t>не менее 5 точек контроля, ежеквартальный отбор</w:t>
            </w:r>
          </w:p>
          <w:p w:rsidR="00E75545" w:rsidRPr="00C01BA4" w:rsidRDefault="00E75545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r w:rsidRPr="00C01BA4">
              <w:rPr>
                <w:bCs/>
                <w:color w:val="000000" w:themeColor="text1"/>
              </w:rPr>
              <w:t xml:space="preserve">- НПС-7 – </w:t>
            </w:r>
            <w:r w:rsidR="00971504" w:rsidRPr="00C01BA4">
              <w:rPr>
                <w:bCs/>
                <w:color w:val="000000" w:themeColor="text1"/>
              </w:rPr>
              <w:t>не менее 5 точек контроля, ежеквартальный отбор</w:t>
            </w:r>
          </w:p>
          <w:p w:rsidR="00E75545" w:rsidRPr="00C01BA4" w:rsidRDefault="00E75545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r w:rsidRPr="00C01BA4">
              <w:rPr>
                <w:bCs/>
                <w:color w:val="000000" w:themeColor="text1"/>
              </w:rPr>
              <w:t xml:space="preserve">- НПС-8 – </w:t>
            </w:r>
            <w:r w:rsidR="00971504" w:rsidRPr="00C01BA4">
              <w:rPr>
                <w:bCs/>
                <w:color w:val="000000" w:themeColor="text1"/>
              </w:rPr>
              <w:t>не менее 5 точек контроля, ежеквартальный отбор</w:t>
            </w:r>
          </w:p>
          <w:p w:rsidR="00E75545" w:rsidRPr="00C01BA4" w:rsidRDefault="00E75545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  <w:p w:rsidR="00C40615" w:rsidRDefault="00C40615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в)</w:t>
            </w:r>
            <w:r w:rsidR="00E75545" w:rsidRPr="00C01BA4">
              <w:rPr>
                <w:b/>
                <w:bCs/>
                <w:color w:val="000000" w:themeColor="text1"/>
              </w:rPr>
              <w:t>природн</w:t>
            </w:r>
            <w:r>
              <w:rPr>
                <w:b/>
                <w:bCs/>
                <w:color w:val="000000" w:themeColor="text1"/>
              </w:rPr>
              <w:t>ая</w:t>
            </w:r>
            <w:proofErr w:type="gramEnd"/>
            <w:r w:rsidR="00E75545" w:rsidRPr="00C01BA4">
              <w:rPr>
                <w:b/>
                <w:bCs/>
                <w:color w:val="000000" w:themeColor="text1"/>
              </w:rPr>
              <w:t xml:space="preserve"> вод</w:t>
            </w:r>
            <w:r>
              <w:rPr>
                <w:b/>
                <w:bCs/>
                <w:color w:val="000000" w:themeColor="text1"/>
              </w:rPr>
              <w:t>а</w:t>
            </w:r>
            <w:r w:rsidR="00E75545" w:rsidRPr="00C01BA4">
              <w:rPr>
                <w:b/>
                <w:bCs/>
                <w:color w:val="000000" w:themeColor="text1"/>
              </w:rPr>
              <w:t xml:space="preserve"> (подземные воды,)</w:t>
            </w:r>
          </w:p>
          <w:p w:rsidR="00971504" w:rsidRPr="00C01BA4" w:rsidRDefault="00E75545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r w:rsidRPr="00C01BA4">
              <w:rPr>
                <w:bCs/>
                <w:color w:val="000000" w:themeColor="text1"/>
              </w:rPr>
              <w:t xml:space="preserve">- </w:t>
            </w:r>
            <w:r w:rsidR="003B08E2" w:rsidRPr="00C01BA4">
              <w:rPr>
                <w:bCs/>
                <w:color w:val="000000" w:themeColor="text1"/>
              </w:rPr>
              <w:t xml:space="preserve">НПС-4 – </w:t>
            </w:r>
            <w:r w:rsidR="00971504" w:rsidRPr="00C01BA4">
              <w:rPr>
                <w:bCs/>
                <w:color w:val="000000" w:themeColor="text1"/>
              </w:rPr>
              <w:t>не менее 7 точек контроля, ежеквартальный отбор</w:t>
            </w:r>
          </w:p>
          <w:p w:rsidR="00971504" w:rsidRPr="00C01BA4" w:rsidRDefault="003B08E2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r w:rsidRPr="00C01BA4">
              <w:rPr>
                <w:bCs/>
                <w:color w:val="000000" w:themeColor="text1"/>
              </w:rPr>
              <w:t xml:space="preserve">- НПС-5 – </w:t>
            </w:r>
            <w:r w:rsidR="00971504" w:rsidRPr="00C01BA4">
              <w:rPr>
                <w:bCs/>
                <w:color w:val="000000" w:themeColor="text1"/>
              </w:rPr>
              <w:t>не менее 6 точек контроля, ежеквартальный отбор</w:t>
            </w:r>
          </w:p>
          <w:p w:rsidR="00971504" w:rsidRPr="00C01BA4" w:rsidRDefault="00971504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r w:rsidRPr="00C01BA4">
              <w:rPr>
                <w:bCs/>
                <w:color w:val="000000" w:themeColor="text1"/>
              </w:rPr>
              <w:t>-</w:t>
            </w:r>
            <w:r w:rsidR="003B08E2" w:rsidRPr="00C01BA4">
              <w:rPr>
                <w:bCs/>
                <w:color w:val="000000" w:themeColor="text1"/>
              </w:rPr>
              <w:t xml:space="preserve">НПС «Кропоткинская» – </w:t>
            </w:r>
            <w:r w:rsidRPr="00C01BA4">
              <w:rPr>
                <w:bCs/>
                <w:color w:val="000000" w:themeColor="text1"/>
              </w:rPr>
              <w:t>не менее 6 точек контроля, ежеквартальный отбор</w:t>
            </w:r>
          </w:p>
          <w:p w:rsidR="00971504" w:rsidRPr="00C01BA4" w:rsidRDefault="003B08E2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r w:rsidRPr="00C01BA4">
              <w:rPr>
                <w:bCs/>
                <w:color w:val="000000" w:themeColor="text1"/>
              </w:rPr>
              <w:t xml:space="preserve">- НПС-7 – </w:t>
            </w:r>
            <w:r w:rsidR="00971504" w:rsidRPr="00C01BA4">
              <w:rPr>
                <w:bCs/>
                <w:color w:val="000000" w:themeColor="text1"/>
              </w:rPr>
              <w:t>не менее 6 точек контроля, ежеквартальный отбор</w:t>
            </w:r>
          </w:p>
          <w:p w:rsidR="00971504" w:rsidRPr="00C01BA4" w:rsidRDefault="003B08E2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r w:rsidRPr="00C01BA4">
              <w:rPr>
                <w:bCs/>
                <w:color w:val="000000" w:themeColor="text1"/>
              </w:rPr>
              <w:t xml:space="preserve">- НПС-8 – </w:t>
            </w:r>
            <w:r w:rsidR="00971504" w:rsidRPr="00C01BA4">
              <w:rPr>
                <w:bCs/>
                <w:color w:val="000000" w:themeColor="text1"/>
              </w:rPr>
              <w:t>не менее 6 точек контроля, ежеквартальный отбор</w:t>
            </w:r>
          </w:p>
          <w:p w:rsidR="00971504" w:rsidRPr="00C01BA4" w:rsidRDefault="00E75545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r w:rsidRPr="00C01BA4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- Линейная часть </w:t>
            </w:r>
            <w:r w:rsidR="00971504" w:rsidRPr="00C01BA4">
              <w:rPr>
                <w:rFonts w:eastAsiaTheme="minorHAnsi"/>
                <w:color w:val="000000" w:themeColor="text1"/>
                <w:lang w:eastAsia="en-US"/>
              </w:rPr>
              <w:t>(Ставропольский край)</w:t>
            </w:r>
            <w:r w:rsidRPr="00C01BA4">
              <w:rPr>
                <w:rFonts w:eastAsiaTheme="minorHAnsi"/>
                <w:color w:val="000000" w:themeColor="text1"/>
                <w:lang w:eastAsia="en-US"/>
              </w:rPr>
              <w:t xml:space="preserve">– </w:t>
            </w:r>
            <w:r w:rsidR="00832903" w:rsidRPr="00C01BA4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971504" w:rsidRPr="00C01BA4">
              <w:rPr>
                <w:bCs/>
                <w:color w:val="000000" w:themeColor="text1"/>
              </w:rPr>
              <w:t>не менее 9 точек контроля, ежеквартальный отбор</w:t>
            </w:r>
          </w:p>
          <w:p w:rsidR="00971504" w:rsidRPr="00C01BA4" w:rsidRDefault="00971504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</w:p>
          <w:p w:rsidR="00A33E22" w:rsidRPr="00C01BA4" w:rsidRDefault="00C40615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г) п</w:t>
            </w:r>
            <w:r w:rsidR="00A33E22" w:rsidRPr="00C01BA4">
              <w:rPr>
                <w:b/>
                <w:bCs/>
                <w:color w:val="000000" w:themeColor="text1"/>
              </w:rPr>
              <w:t>риродн</w:t>
            </w:r>
            <w:r>
              <w:rPr>
                <w:b/>
                <w:bCs/>
                <w:color w:val="000000" w:themeColor="text1"/>
              </w:rPr>
              <w:t>ая</w:t>
            </w:r>
            <w:r w:rsidR="00A33E22" w:rsidRPr="00C01BA4">
              <w:rPr>
                <w:b/>
                <w:bCs/>
                <w:color w:val="000000" w:themeColor="text1"/>
              </w:rPr>
              <w:t xml:space="preserve"> вод</w:t>
            </w:r>
            <w:r>
              <w:rPr>
                <w:b/>
                <w:bCs/>
                <w:color w:val="000000" w:themeColor="text1"/>
              </w:rPr>
              <w:t>а</w:t>
            </w:r>
            <w:r w:rsidR="00A33E22" w:rsidRPr="00C01BA4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(</w:t>
            </w:r>
            <w:r w:rsidR="00A33E22" w:rsidRPr="00C01BA4">
              <w:rPr>
                <w:b/>
                <w:bCs/>
                <w:color w:val="000000" w:themeColor="text1"/>
              </w:rPr>
              <w:t>поверхностные воды</w:t>
            </w:r>
            <w:r>
              <w:rPr>
                <w:b/>
                <w:bCs/>
                <w:color w:val="000000" w:themeColor="text1"/>
              </w:rPr>
              <w:t>)</w:t>
            </w:r>
          </w:p>
          <w:p w:rsidR="00A33E22" w:rsidRPr="00C01BA4" w:rsidRDefault="00C40615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 л</w:t>
            </w:r>
            <w:r w:rsidR="00A33E22" w:rsidRPr="00C01BA4">
              <w:rPr>
                <w:rFonts w:eastAsiaTheme="minorHAnsi"/>
                <w:color w:val="000000" w:themeColor="text1"/>
                <w:lang w:eastAsia="en-US"/>
              </w:rPr>
              <w:t>инейная часть</w:t>
            </w:r>
            <w:r w:rsidR="00971504" w:rsidRPr="00C01BA4">
              <w:rPr>
                <w:rFonts w:eastAsiaTheme="minorHAnsi"/>
                <w:color w:val="000000" w:themeColor="text1"/>
                <w:lang w:eastAsia="en-US"/>
              </w:rPr>
              <w:t xml:space="preserve"> (Ставропольский и Краснодарский края)</w:t>
            </w:r>
            <w:r w:rsidR="00A33E22" w:rsidRPr="00C01BA4">
              <w:rPr>
                <w:rFonts w:eastAsiaTheme="minorHAnsi"/>
                <w:color w:val="000000" w:themeColor="text1"/>
                <w:lang w:eastAsia="en-US"/>
              </w:rPr>
              <w:t xml:space="preserve"> –  не более 56 </w:t>
            </w:r>
            <w:r w:rsidR="00971504" w:rsidRPr="00C01BA4">
              <w:rPr>
                <w:rFonts w:eastAsiaTheme="minorHAnsi"/>
                <w:color w:val="000000" w:themeColor="text1"/>
                <w:lang w:eastAsia="en-US"/>
              </w:rPr>
              <w:t>точек контроля</w:t>
            </w:r>
            <w:r>
              <w:rPr>
                <w:rFonts w:eastAsiaTheme="minorHAnsi"/>
                <w:color w:val="000000" w:themeColor="text1"/>
                <w:lang w:eastAsia="en-US"/>
              </w:rPr>
              <w:t xml:space="preserve"> ежеквартальный отбор</w:t>
            </w:r>
            <w:r w:rsidR="00A33E22" w:rsidRPr="00C01BA4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  <w:p w:rsidR="00A33E22" w:rsidRPr="00C01BA4" w:rsidRDefault="00A33E22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  <w:p w:rsidR="00C55DAD" w:rsidRPr="00C01BA4" w:rsidRDefault="00C40615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д)</w:t>
            </w:r>
            <w:r w:rsidR="00C55DAD" w:rsidRPr="00C01BA4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C55DAD" w:rsidRPr="00C01BA4">
              <w:rPr>
                <w:rFonts w:eastAsiaTheme="minorHAnsi"/>
                <w:b/>
                <w:color w:val="000000" w:themeColor="text1"/>
                <w:lang w:eastAsia="en-US"/>
              </w:rPr>
              <w:t>почвы,</w:t>
            </w:r>
            <w:r w:rsidR="00C55DAD" w:rsidRPr="00C01BA4">
              <w:rPr>
                <w:bCs/>
                <w:color w:val="000000" w:themeColor="text1"/>
              </w:rPr>
              <w:t xml:space="preserve"> </w:t>
            </w:r>
          </w:p>
          <w:p w:rsidR="00C55DAD" w:rsidRPr="00C01BA4" w:rsidRDefault="00C55DAD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r w:rsidRPr="00C01BA4">
              <w:rPr>
                <w:bCs/>
                <w:color w:val="000000" w:themeColor="text1"/>
              </w:rPr>
              <w:t xml:space="preserve">-НПС-4 – </w:t>
            </w:r>
            <w:r w:rsidR="00971504" w:rsidRPr="00C01BA4">
              <w:rPr>
                <w:bCs/>
                <w:color w:val="000000" w:themeColor="text1"/>
              </w:rPr>
              <w:t>не менее 10 точек контроля</w:t>
            </w:r>
            <w:r w:rsidR="00C40615">
              <w:rPr>
                <w:bCs/>
                <w:color w:val="000000" w:themeColor="text1"/>
              </w:rPr>
              <w:t xml:space="preserve"> в течении года</w:t>
            </w:r>
            <w:r w:rsidRPr="00C01BA4">
              <w:rPr>
                <w:bCs/>
                <w:color w:val="000000" w:themeColor="text1"/>
              </w:rPr>
              <w:t>.</w:t>
            </w:r>
          </w:p>
          <w:p w:rsidR="00C55DAD" w:rsidRPr="00C01BA4" w:rsidRDefault="00AC6692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r w:rsidRPr="00C01BA4">
              <w:rPr>
                <w:bCs/>
                <w:color w:val="000000" w:themeColor="text1"/>
              </w:rPr>
              <w:t xml:space="preserve">- НПС-5 – </w:t>
            </w:r>
            <w:r w:rsidR="00971504" w:rsidRPr="00C01BA4">
              <w:rPr>
                <w:bCs/>
                <w:color w:val="000000" w:themeColor="text1"/>
              </w:rPr>
              <w:t>не менее 10 точек контроля</w:t>
            </w:r>
            <w:r w:rsidR="00C40615">
              <w:rPr>
                <w:bCs/>
                <w:color w:val="000000" w:themeColor="text1"/>
              </w:rPr>
              <w:t xml:space="preserve"> в течении года</w:t>
            </w:r>
          </w:p>
          <w:p w:rsidR="00C55DAD" w:rsidRPr="00C01BA4" w:rsidRDefault="00AC6692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r w:rsidRPr="00C01BA4">
              <w:rPr>
                <w:bCs/>
                <w:color w:val="000000" w:themeColor="text1"/>
              </w:rPr>
              <w:t xml:space="preserve">- НПС «Кропоткинская» – </w:t>
            </w:r>
            <w:r w:rsidR="00C40615">
              <w:rPr>
                <w:bCs/>
                <w:color w:val="000000" w:themeColor="text1"/>
              </w:rPr>
              <w:t>не менее 10 точек контроля в течении года</w:t>
            </w:r>
          </w:p>
          <w:p w:rsidR="00C55DAD" w:rsidRPr="00C01BA4" w:rsidRDefault="00AC6692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r w:rsidRPr="00C01BA4">
              <w:rPr>
                <w:bCs/>
                <w:color w:val="000000" w:themeColor="text1"/>
              </w:rPr>
              <w:t xml:space="preserve">- НПС-7 – </w:t>
            </w:r>
            <w:r w:rsidR="00971504" w:rsidRPr="00C01BA4">
              <w:rPr>
                <w:bCs/>
                <w:color w:val="000000" w:themeColor="text1"/>
              </w:rPr>
              <w:t>не менее 10 точек контроля</w:t>
            </w:r>
            <w:r w:rsidR="00C40615">
              <w:rPr>
                <w:bCs/>
                <w:color w:val="000000" w:themeColor="text1"/>
              </w:rPr>
              <w:t xml:space="preserve"> в течении года</w:t>
            </w:r>
          </w:p>
          <w:p w:rsidR="00C55DAD" w:rsidRPr="00C01BA4" w:rsidRDefault="00AC6692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r w:rsidRPr="00C01BA4">
              <w:rPr>
                <w:bCs/>
                <w:color w:val="000000" w:themeColor="text1"/>
              </w:rPr>
              <w:t xml:space="preserve">- НПС-8 – </w:t>
            </w:r>
            <w:r w:rsidR="00971504" w:rsidRPr="00C01BA4">
              <w:rPr>
                <w:bCs/>
                <w:color w:val="000000" w:themeColor="text1"/>
              </w:rPr>
              <w:t>не менее 10 точек контроля</w:t>
            </w:r>
            <w:r w:rsidR="00C40615">
              <w:rPr>
                <w:bCs/>
                <w:color w:val="000000" w:themeColor="text1"/>
              </w:rPr>
              <w:t xml:space="preserve"> в течении года</w:t>
            </w:r>
          </w:p>
          <w:p w:rsidR="00C55DAD" w:rsidRPr="00C01BA4" w:rsidRDefault="00C55DAD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C01BA4">
              <w:rPr>
                <w:rFonts w:eastAsiaTheme="minorHAnsi"/>
                <w:color w:val="000000" w:themeColor="text1"/>
                <w:lang w:eastAsia="en-US"/>
              </w:rPr>
              <w:t xml:space="preserve">- Линейная часть </w:t>
            </w:r>
            <w:r w:rsidR="00971504" w:rsidRPr="00C01BA4">
              <w:rPr>
                <w:rFonts w:eastAsiaTheme="minorHAnsi"/>
                <w:color w:val="000000" w:themeColor="text1"/>
                <w:lang w:eastAsia="en-US"/>
              </w:rPr>
              <w:t>(Ставропольский и Краснодарский края)</w:t>
            </w:r>
            <w:r w:rsidRPr="00C01BA4">
              <w:rPr>
                <w:rFonts w:eastAsiaTheme="minorHAnsi"/>
                <w:color w:val="000000" w:themeColor="text1"/>
                <w:lang w:eastAsia="en-US"/>
              </w:rPr>
              <w:t xml:space="preserve">– </w:t>
            </w:r>
            <w:r w:rsidR="00971504" w:rsidRPr="00C01BA4">
              <w:rPr>
                <w:bCs/>
                <w:color w:val="000000" w:themeColor="text1"/>
              </w:rPr>
              <w:t>не менее 10 точек контроля</w:t>
            </w:r>
            <w:r w:rsidR="00C40615">
              <w:rPr>
                <w:rFonts w:eastAsiaTheme="minorHAnsi"/>
                <w:color w:val="000000" w:themeColor="text1"/>
                <w:lang w:eastAsia="en-US"/>
              </w:rPr>
              <w:t xml:space="preserve"> в течении года</w:t>
            </w:r>
          </w:p>
          <w:p w:rsidR="00971504" w:rsidRPr="00C01BA4" w:rsidRDefault="00971504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r w:rsidRPr="00C01BA4">
              <w:rPr>
                <w:bCs/>
                <w:color w:val="000000" w:themeColor="text1"/>
              </w:rPr>
              <w:t>- Резервуарный парк Морского Терминала - не менее 1 точки контроля</w:t>
            </w:r>
            <w:r w:rsidR="00C40615">
              <w:rPr>
                <w:bCs/>
                <w:color w:val="000000" w:themeColor="text1"/>
              </w:rPr>
              <w:t xml:space="preserve"> в течении года</w:t>
            </w:r>
          </w:p>
          <w:p w:rsidR="00971504" w:rsidRDefault="00971504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r w:rsidRPr="00C01BA4">
              <w:rPr>
                <w:bCs/>
                <w:color w:val="000000" w:themeColor="text1"/>
              </w:rPr>
              <w:t>- Береговые сооружения Морского Терминала - не менее 1 точки контроля</w:t>
            </w:r>
            <w:r w:rsidR="00C40615">
              <w:rPr>
                <w:bCs/>
                <w:color w:val="000000" w:themeColor="text1"/>
              </w:rPr>
              <w:t xml:space="preserve"> в течении года</w:t>
            </w:r>
            <w:r w:rsidR="00EA3994">
              <w:rPr>
                <w:bCs/>
                <w:color w:val="000000" w:themeColor="text1"/>
              </w:rPr>
              <w:t>.</w:t>
            </w:r>
          </w:p>
          <w:p w:rsidR="00EA3994" w:rsidRDefault="00EA3994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</w:p>
          <w:p w:rsidR="007E5D52" w:rsidRDefault="00616411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7E5D52">
              <w:rPr>
                <w:bCs/>
                <w:color w:val="000000" w:themeColor="text1"/>
              </w:rPr>
              <w:t xml:space="preserve">.5 </w:t>
            </w:r>
            <w:r w:rsidR="007E5D52" w:rsidRPr="00C01BA4">
              <w:t xml:space="preserve">Точки отбора проб, периодичность и количество проб для радиологического контроля </w:t>
            </w:r>
            <w:r w:rsidR="007E5D52">
              <w:t xml:space="preserve">определяет </w:t>
            </w:r>
            <w:proofErr w:type="gramStart"/>
            <w:r w:rsidR="007E5D52">
              <w:t xml:space="preserve">Заказчик </w:t>
            </w:r>
            <w:r w:rsidR="007E5D52" w:rsidRPr="00C01BA4">
              <w:t xml:space="preserve"> по</w:t>
            </w:r>
            <w:proofErr w:type="gramEnd"/>
            <w:r w:rsidR="007E5D52" w:rsidRPr="00C01BA4">
              <w:t xml:space="preserve"> мере производственной необходимости в рамках р</w:t>
            </w:r>
            <w:r w:rsidR="00EA3994">
              <w:t xml:space="preserve">еализации заключенного Договора, но </w:t>
            </w:r>
            <w:r w:rsidR="007E5D52" w:rsidRPr="00C01BA4">
              <w:t xml:space="preserve">не менее 30 точек контроля </w:t>
            </w:r>
            <w:r w:rsidR="00EA3994">
              <w:t>в течении года.</w:t>
            </w:r>
          </w:p>
          <w:p w:rsidR="007E5D52" w:rsidRDefault="007E5D52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</w:p>
          <w:p w:rsidR="00A50D60" w:rsidRDefault="00616411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7E5D52" w:rsidRPr="007E5D52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>6</w:t>
            </w:r>
            <w:r w:rsidR="007E5D52" w:rsidRPr="007E5D52">
              <w:rPr>
                <w:bCs/>
                <w:color w:val="000000" w:themeColor="text1"/>
              </w:rPr>
              <w:t xml:space="preserve"> </w:t>
            </w:r>
            <w:r w:rsidR="007E5D52">
              <w:rPr>
                <w:bCs/>
                <w:color w:val="000000" w:themeColor="text1"/>
              </w:rPr>
              <w:t xml:space="preserve">По заявке </w:t>
            </w:r>
            <w:r w:rsidR="00EA3994">
              <w:rPr>
                <w:bCs/>
                <w:color w:val="000000" w:themeColor="text1"/>
              </w:rPr>
              <w:t>З</w:t>
            </w:r>
            <w:r w:rsidR="007E5D52">
              <w:rPr>
                <w:bCs/>
                <w:color w:val="000000" w:themeColor="text1"/>
              </w:rPr>
              <w:t>аказчика осуществляется сопровождение Компании</w:t>
            </w:r>
            <w:r>
              <w:rPr>
                <w:bCs/>
                <w:color w:val="000000" w:themeColor="text1"/>
              </w:rPr>
              <w:t>:</w:t>
            </w:r>
            <w:r w:rsidR="007E5D52">
              <w:rPr>
                <w:bCs/>
                <w:color w:val="000000" w:themeColor="text1"/>
              </w:rPr>
              <w:t xml:space="preserve"> </w:t>
            </w:r>
          </w:p>
          <w:p w:rsidR="00EA3994" w:rsidRDefault="00EA3994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</w:p>
          <w:p w:rsidR="007E5D52" w:rsidRDefault="00A50D60" w:rsidP="00C01BA4">
            <w:pPr>
              <w:pStyle w:val="ListParagraph"/>
              <w:autoSpaceDE w:val="0"/>
              <w:autoSpaceDN w:val="0"/>
              <w:adjustRightInd w:val="0"/>
              <w:ind w:left="88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а) при </w:t>
            </w:r>
            <w:r w:rsidR="007E5D52">
              <w:rPr>
                <w:bCs/>
                <w:color w:val="000000" w:themeColor="text1"/>
              </w:rPr>
              <w:t>контрольно-надзорных мероприятиях, проводимых органами власти в отборах проб и проведени</w:t>
            </w:r>
            <w:r>
              <w:rPr>
                <w:bCs/>
                <w:color w:val="000000" w:themeColor="text1"/>
              </w:rPr>
              <w:t>ю</w:t>
            </w:r>
            <w:r w:rsidR="007E5D52">
              <w:rPr>
                <w:bCs/>
                <w:color w:val="000000" w:themeColor="text1"/>
              </w:rPr>
              <w:t xml:space="preserve"> лабораторно-инструментальных исследований (измерений)</w:t>
            </w:r>
            <w:r w:rsidR="00616411">
              <w:rPr>
                <w:bCs/>
                <w:color w:val="000000" w:themeColor="text1"/>
              </w:rPr>
              <w:t xml:space="preserve"> </w:t>
            </w:r>
            <w:r w:rsidR="00616411" w:rsidRPr="00A50D60">
              <w:rPr>
                <w:rFonts w:eastAsiaTheme="minorHAnsi"/>
                <w:color w:val="000000"/>
                <w:lang w:eastAsia="en-US"/>
              </w:rPr>
              <w:t>в рамках, имеющегося Перечня определяемых показателей (Приложение №1 к настоящему ТЗ)</w:t>
            </w:r>
            <w:r>
              <w:rPr>
                <w:bCs/>
                <w:color w:val="000000" w:themeColor="text1"/>
              </w:rPr>
              <w:t>;</w:t>
            </w:r>
          </w:p>
          <w:p w:rsidR="004B64A5" w:rsidRDefault="00A50D60" w:rsidP="00A50D60">
            <w:pPr>
              <w:tabs>
                <w:tab w:val="left" w:pos="51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50D60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б) о</w:t>
            </w:r>
            <w:r w:rsidR="004B64A5" w:rsidRPr="00A50D60">
              <w:rPr>
                <w:rFonts w:eastAsiaTheme="minorHAnsi"/>
                <w:color w:val="000000"/>
                <w:lang w:eastAsia="en-US"/>
              </w:rPr>
              <w:t xml:space="preserve">тбор проб и проведение лабораторно-инструментальных исследований (измерений) </w:t>
            </w:r>
            <w:r w:rsidR="004B64A5" w:rsidRPr="00A50D60">
              <w:rPr>
                <w:rFonts w:eastAsiaTheme="minorHAnsi"/>
                <w:color w:val="000000"/>
                <w:lang w:eastAsia="en-US"/>
              </w:rPr>
              <w:tab/>
              <w:t>на участие в комплексных практических учениях в рамках, имеющегося Перечня определяемых показателей (Приложение №</w:t>
            </w:r>
            <w:r w:rsidR="004B1948" w:rsidRPr="00A50D60">
              <w:rPr>
                <w:rFonts w:eastAsiaTheme="minorHAnsi"/>
                <w:color w:val="000000"/>
                <w:lang w:eastAsia="en-US"/>
              </w:rPr>
              <w:t>1</w:t>
            </w:r>
            <w:r w:rsidR="004B64A5" w:rsidRPr="00A50D60">
              <w:rPr>
                <w:rFonts w:eastAsiaTheme="minorHAnsi"/>
                <w:color w:val="000000"/>
                <w:lang w:eastAsia="en-US"/>
              </w:rPr>
              <w:t xml:space="preserve"> к настоящему ТЗ)</w:t>
            </w:r>
            <w:r w:rsidR="00616411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616411" w:rsidRPr="00A50D60" w:rsidRDefault="00616411" w:rsidP="00A50D60">
            <w:pPr>
              <w:tabs>
                <w:tab w:val="left" w:pos="51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4B64A5" w:rsidRDefault="00616411" w:rsidP="00616411">
            <w:pPr>
              <w:tabs>
                <w:tab w:val="left" w:pos="51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4.7 </w:t>
            </w:r>
            <w:r w:rsidR="004B64A5" w:rsidRPr="00616411">
              <w:rPr>
                <w:rFonts w:eastAsiaTheme="minorHAnsi"/>
                <w:color w:val="000000"/>
                <w:lang w:eastAsia="en-US"/>
              </w:rPr>
              <w:t>Определение границ, размеров, площадей загрязнения окружающей среды, отбор проб и проведение лабораторно-инструментальных исследований (измерений) по заявке заказчика на проведение оперативного лабораторного контроля в случае возникновения нештатных, аварийных ситуаций в рамках имеющегося Перечня определяемых показателей (Приложение №</w:t>
            </w:r>
            <w:r w:rsidR="004B1948" w:rsidRPr="00616411">
              <w:rPr>
                <w:rFonts w:eastAsiaTheme="minorHAnsi"/>
                <w:color w:val="000000"/>
                <w:lang w:eastAsia="en-US"/>
              </w:rPr>
              <w:t>1</w:t>
            </w:r>
            <w:r w:rsidR="004B64A5" w:rsidRPr="00616411">
              <w:rPr>
                <w:rFonts w:eastAsiaTheme="minorHAnsi"/>
                <w:color w:val="000000"/>
                <w:lang w:eastAsia="en-US"/>
              </w:rPr>
              <w:t xml:space="preserve"> к настоящему ТЗ)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616411" w:rsidRPr="00616411" w:rsidRDefault="00616411" w:rsidP="00616411">
            <w:pPr>
              <w:tabs>
                <w:tab w:val="left" w:pos="51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616411" w:rsidRDefault="00616411" w:rsidP="00616411">
            <w:pPr>
              <w:tabs>
                <w:tab w:val="left" w:pos="51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4.8 </w:t>
            </w:r>
            <w:r w:rsidR="004B64A5" w:rsidRPr="00616411">
              <w:rPr>
                <w:rFonts w:eastAsiaTheme="minorHAnsi"/>
                <w:color w:val="000000"/>
                <w:lang w:eastAsia="en-US"/>
              </w:rPr>
              <w:t>Оформление результатов исследований (акты отбора, протоколы КХА, расчетов, измерений)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4B64A5" w:rsidRPr="00616411" w:rsidRDefault="004B64A5" w:rsidP="00616411">
            <w:pPr>
              <w:tabs>
                <w:tab w:val="left" w:pos="51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16411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BF56F3" w:rsidRPr="00616411" w:rsidRDefault="00616411" w:rsidP="00616411">
            <w:pPr>
              <w:tabs>
                <w:tab w:val="left" w:pos="513"/>
              </w:tabs>
              <w:jc w:val="both"/>
              <w:outlineLvl w:val="0"/>
              <w:rPr>
                <w:bCs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4.9 </w:t>
            </w:r>
            <w:r w:rsidR="004B64A5" w:rsidRPr="00616411">
              <w:rPr>
                <w:rFonts w:eastAsiaTheme="minorHAnsi"/>
                <w:color w:val="000000"/>
                <w:lang w:eastAsia="en-US"/>
              </w:rPr>
              <w:t>Устранение (при необходимости) выявленных Заказчиком замечаний по выполненным работам.</w:t>
            </w:r>
            <w:r w:rsidR="003F6801" w:rsidRPr="00616411">
              <w:rPr>
                <w:bCs/>
              </w:rPr>
              <w:t xml:space="preserve"> </w:t>
            </w:r>
          </w:p>
        </w:tc>
      </w:tr>
      <w:tr w:rsidR="003039EB" w:rsidRPr="00C01BA4" w:rsidTr="00EA3994">
        <w:trPr>
          <w:trHeight w:val="613"/>
        </w:trPr>
        <w:tc>
          <w:tcPr>
            <w:tcW w:w="2694" w:type="dxa"/>
          </w:tcPr>
          <w:p w:rsidR="003039EB" w:rsidRPr="00C01BA4" w:rsidRDefault="003A3BA1" w:rsidP="00C01BA4">
            <w:pPr>
              <w:outlineLvl w:val="0"/>
              <w:rPr>
                <w:b/>
                <w:bCs/>
              </w:rPr>
            </w:pPr>
            <w:r w:rsidRPr="00C01BA4">
              <w:rPr>
                <w:b/>
                <w:bCs/>
              </w:rPr>
              <w:lastRenderedPageBreak/>
              <w:t>5</w:t>
            </w:r>
            <w:r w:rsidR="003039EB" w:rsidRPr="00C01BA4">
              <w:rPr>
                <w:b/>
                <w:bCs/>
              </w:rPr>
              <w:t xml:space="preserve">. </w:t>
            </w:r>
            <w:r w:rsidR="00236471" w:rsidRPr="00C01BA4">
              <w:rPr>
                <w:b/>
                <w:bCs/>
              </w:rPr>
              <w:t xml:space="preserve">Требования к </w:t>
            </w:r>
            <w:r w:rsidR="00782E5A" w:rsidRPr="00C01BA4">
              <w:rPr>
                <w:b/>
                <w:bCs/>
              </w:rPr>
              <w:t>Исполнителю работ</w:t>
            </w:r>
            <w:r w:rsidR="00236471" w:rsidRPr="00C01BA4">
              <w:rPr>
                <w:b/>
                <w:bCs/>
              </w:rPr>
              <w:t xml:space="preserve"> </w:t>
            </w:r>
          </w:p>
        </w:tc>
        <w:tc>
          <w:tcPr>
            <w:tcW w:w="7512" w:type="dxa"/>
          </w:tcPr>
          <w:p w:rsidR="00236471" w:rsidRPr="00C01BA4" w:rsidRDefault="00616411" w:rsidP="00C01BA4">
            <w:pPr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bCs/>
              </w:rPr>
              <w:t>5.</w:t>
            </w:r>
            <w:r w:rsidR="00236471" w:rsidRPr="00C01BA4">
              <w:rPr>
                <w:bCs/>
              </w:rPr>
              <w:t>1</w:t>
            </w:r>
            <w:r w:rsidR="00236471" w:rsidRPr="00C01BA4">
              <w:rPr>
                <w:rFonts w:eastAsiaTheme="minorHAnsi"/>
                <w:color w:val="000000"/>
                <w:lang w:eastAsia="en-US"/>
              </w:rPr>
              <w:t>. Наличие</w:t>
            </w:r>
            <w:r w:rsidR="005E6D73" w:rsidRPr="00C01BA4">
              <w:rPr>
                <w:rFonts w:eastAsiaTheme="minorHAnsi"/>
                <w:color w:val="000000"/>
                <w:lang w:eastAsia="en-US"/>
              </w:rPr>
              <w:t xml:space="preserve"> у Исполнителя</w:t>
            </w:r>
            <w:r w:rsidR="00236471" w:rsidRPr="00C01BA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5E6D73" w:rsidRPr="00C01BA4">
              <w:rPr>
                <w:rFonts w:eastAsiaTheme="minorHAnsi"/>
                <w:color w:val="000000"/>
                <w:lang w:eastAsia="en-US"/>
              </w:rPr>
              <w:t xml:space="preserve">собственной </w:t>
            </w:r>
            <w:r w:rsidR="009D4BDF" w:rsidRPr="00C01BA4">
              <w:rPr>
                <w:rFonts w:eastAsiaTheme="minorHAnsi"/>
                <w:color w:val="000000"/>
                <w:lang w:eastAsia="en-US"/>
              </w:rPr>
              <w:t xml:space="preserve">аккредитованной </w:t>
            </w:r>
            <w:r w:rsidR="005E6D73" w:rsidRPr="00C01BA4">
              <w:rPr>
                <w:rFonts w:eastAsiaTheme="minorHAnsi"/>
                <w:color w:val="000000"/>
                <w:lang w:eastAsia="en-US"/>
              </w:rPr>
              <w:t>испытательной лаборатори</w:t>
            </w:r>
            <w:r w:rsidR="009D4BDF" w:rsidRPr="00C01BA4">
              <w:rPr>
                <w:rFonts w:eastAsiaTheme="minorHAnsi"/>
                <w:color w:val="000000"/>
                <w:lang w:eastAsia="en-US"/>
              </w:rPr>
              <w:t>и</w:t>
            </w:r>
            <w:r w:rsidR="005E6D73" w:rsidRPr="00C01BA4">
              <w:rPr>
                <w:rFonts w:eastAsiaTheme="minorHAnsi"/>
                <w:color w:val="000000"/>
                <w:lang w:eastAsia="en-US"/>
              </w:rPr>
              <w:t xml:space="preserve"> (центра) с </w:t>
            </w:r>
            <w:r w:rsidR="00236471" w:rsidRPr="00C01BA4">
              <w:rPr>
                <w:rFonts w:eastAsiaTheme="minorHAnsi"/>
                <w:color w:val="000000"/>
                <w:lang w:eastAsia="en-US"/>
              </w:rPr>
              <w:t>област</w:t>
            </w:r>
            <w:r w:rsidR="005E6D73" w:rsidRPr="00C01BA4">
              <w:rPr>
                <w:rFonts w:eastAsiaTheme="minorHAnsi"/>
                <w:color w:val="000000"/>
                <w:lang w:eastAsia="en-US"/>
              </w:rPr>
              <w:t>ью</w:t>
            </w:r>
            <w:r w:rsidR="00236471" w:rsidRPr="00C01BA4">
              <w:rPr>
                <w:rFonts w:eastAsiaTheme="minorHAnsi"/>
                <w:color w:val="000000"/>
                <w:lang w:eastAsia="en-US"/>
              </w:rPr>
              <w:t xml:space="preserve"> аккредитации на проведение работ, указанных в разделе 4 Технического задания</w:t>
            </w:r>
            <w:r w:rsidR="005E6D73" w:rsidRPr="00C01BA4">
              <w:rPr>
                <w:rFonts w:eastAsiaTheme="minorHAnsi"/>
                <w:color w:val="000000"/>
                <w:lang w:eastAsia="en-US"/>
              </w:rPr>
              <w:t xml:space="preserve">. </w:t>
            </w:r>
            <w:r w:rsidR="004B64A5" w:rsidRPr="00C01BA4">
              <w:rPr>
                <w:rFonts w:eastAsiaTheme="minorHAnsi"/>
                <w:color w:val="000000"/>
                <w:lang w:eastAsia="en-US"/>
              </w:rPr>
              <w:t xml:space="preserve">В случае отсутствия </w:t>
            </w:r>
            <w:r w:rsidR="00463CF8" w:rsidRPr="00C01BA4">
              <w:rPr>
                <w:rFonts w:eastAsiaTheme="minorHAnsi"/>
                <w:color w:val="000000"/>
                <w:lang w:eastAsia="en-US"/>
              </w:rPr>
              <w:t>какого-либо показателя из П</w:t>
            </w:r>
            <w:r w:rsidR="004B64A5" w:rsidRPr="00C01BA4">
              <w:rPr>
                <w:rFonts w:eastAsiaTheme="minorHAnsi"/>
                <w:color w:val="000000"/>
                <w:lang w:eastAsia="en-US"/>
              </w:rPr>
              <w:t xml:space="preserve">еречня определяемых показателей в области аккредитации лаборатории, допускает привлечение сторонней лаборатории с необходимой областью аккредитации в качестве субподрядчика при условии, что объём </w:t>
            </w:r>
            <w:r w:rsidR="00404C17" w:rsidRPr="00C01BA4">
              <w:rPr>
                <w:rFonts w:eastAsiaTheme="minorHAnsi"/>
                <w:color w:val="000000"/>
                <w:lang w:eastAsia="en-US"/>
              </w:rPr>
              <w:t xml:space="preserve">работ </w:t>
            </w:r>
            <w:r w:rsidR="00404C17" w:rsidRPr="00C01BA4">
              <w:rPr>
                <w:rFonts w:eastAsiaTheme="minorHAnsi"/>
                <w:color w:val="000000"/>
                <w:lang w:eastAsia="en-US"/>
              </w:rPr>
              <w:lastRenderedPageBreak/>
              <w:t>субподрядчика</w:t>
            </w:r>
            <w:r w:rsidR="004B64A5" w:rsidRPr="00C01BA4">
              <w:rPr>
                <w:rFonts w:eastAsiaTheme="minorHAnsi"/>
                <w:color w:val="000000"/>
                <w:lang w:eastAsia="en-US"/>
              </w:rPr>
              <w:t xml:space="preserve"> не будет </w:t>
            </w:r>
            <w:r w:rsidR="005D2D8A" w:rsidRPr="00C01BA4">
              <w:rPr>
                <w:rFonts w:eastAsiaTheme="minorHAnsi"/>
                <w:color w:val="000000"/>
                <w:lang w:eastAsia="en-US"/>
              </w:rPr>
              <w:t>превышает</w:t>
            </w:r>
            <w:r w:rsidR="00AA58FE" w:rsidRPr="00C01BA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745A2F" w:rsidRPr="00C01BA4">
              <w:rPr>
                <w:rFonts w:eastAsiaTheme="minorHAnsi"/>
                <w:color w:val="000000"/>
                <w:lang w:eastAsia="en-US"/>
              </w:rPr>
              <w:t>1</w:t>
            </w:r>
            <w:r w:rsidR="00AA58FE" w:rsidRPr="00C01BA4">
              <w:rPr>
                <w:rFonts w:eastAsiaTheme="minorHAnsi"/>
                <w:color w:val="000000"/>
                <w:lang w:eastAsia="en-US"/>
              </w:rPr>
              <w:t xml:space="preserve">5% в общем объёме работ </w:t>
            </w:r>
            <w:r w:rsidR="00404C17" w:rsidRPr="00C01BA4">
              <w:rPr>
                <w:rFonts w:eastAsiaTheme="minorHAnsi"/>
                <w:color w:val="000000"/>
                <w:lang w:eastAsia="en-US"/>
              </w:rPr>
              <w:t>по договору</w:t>
            </w:r>
            <w:r w:rsidR="00AA58FE" w:rsidRPr="00C01BA4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3622B7" w:rsidRPr="00C01BA4" w:rsidRDefault="00616411" w:rsidP="00C01BA4">
            <w:pPr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5.2</w:t>
            </w:r>
            <w:r w:rsidR="00AA58FE" w:rsidRPr="00C01BA4">
              <w:rPr>
                <w:rFonts w:eastAsiaTheme="minorHAnsi"/>
                <w:color w:val="000000"/>
                <w:lang w:eastAsia="en-US"/>
              </w:rPr>
              <w:t>.</w:t>
            </w:r>
            <w:r w:rsidR="00404C17" w:rsidRPr="00C01BA4">
              <w:t xml:space="preserve"> </w:t>
            </w:r>
            <w:r w:rsidR="00404C17" w:rsidRPr="00C01BA4">
              <w:rPr>
                <w:rFonts w:eastAsiaTheme="minorHAnsi"/>
                <w:color w:val="000000"/>
                <w:lang w:eastAsia="en-US"/>
              </w:rPr>
              <w:t xml:space="preserve">Наличие у Исполнителя круглосуточного </w:t>
            </w:r>
            <w:r w:rsidR="00AD7725" w:rsidRPr="00C01BA4">
              <w:rPr>
                <w:rFonts w:eastAsiaTheme="minorHAnsi"/>
                <w:color w:val="000000"/>
                <w:lang w:eastAsia="en-US"/>
              </w:rPr>
              <w:t>работающего</w:t>
            </w:r>
            <w:r w:rsidR="00404C17" w:rsidRPr="00C01BA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AD7725" w:rsidRPr="00C01BA4">
              <w:rPr>
                <w:rFonts w:eastAsiaTheme="minorHAnsi"/>
                <w:color w:val="000000"/>
                <w:lang w:eastAsia="en-US"/>
              </w:rPr>
              <w:t>телефона и возможност</w:t>
            </w:r>
            <w:r w:rsidR="00BF54CA" w:rsidRPr="00C01BA4">
              <w:rPr>
                <w:rFonts w:eastAsiaTheme="minorHAnsi"/>
                <w:color w:val="000000"/>
                <w:lang w:eastAsia="en-US"/>
              </w:rPr>
              <w:t xml:space="preserve">и </w:t>
            </w:r>
            <w:r w:rsidR="00404C17" w:rsidRPr="00C01BA4">
              <w:rPr>
                <w:rFonts w:eastAsiaTheme="minorHAnsi"/>
                <w:color w:val="000000"/>
                <w:lang w:eastAsia="en-US"/>
              </w:rPr>
              <w:t xml:space="preserve">организации </w:t>
            </w:r>
            <w:r w:rsidR="00AD7725" w:rsidRPr="00C01BA4">
              <w:rPr>
                <w:rFonts w:eastAsiaTheme="minorHAnsi"/>
                <w:color w:val="000000"/>
                <w:lang w:eastAsia="en-US"/>
              </w:rPr>
              <w:t xml:space="preserve">незапланированного </w:t>
            </w:r>
            <w:r w:rsidR="00404C17" w:rsidRPr="00C01BA4">
              <w:rPr>
                <w:rFonts w:eastAsiaTheme="minorHAnsi"/>
                <w:color w:val="000000"/>
                <w:lang w:eastAsia="en-US"/>
              </w:rPr>
              <w:t xml:space="preserve">выезда мобилизационной оперативной группы </w:t>
            </w:r>
            <w:r w:rsidR="00AD7725" w:rsidRPr="00C01BA4">
              <w:rPr>
                <w:rFonts w:eastAsiaTheme="minorHAnsi"/>
                <w:color w:val="000000"/>
                <w:lang w:eastAsia="en-US"/>
              </w:rPr>
              <w:t xml:space="preserve">для проведения лабораторного контроля </w:t>
            </w:r>
            <w:r w:rsidR="00BF54CA" w:rsidRPr="00C01BA4">
              <w:rPr>
                <w:rFonts w:eastAsiaTheme="minorHAnsi"/>
                <w:color w:val="000000"/>
                <w:lang w:eastAsia="en-US"/>
              </w:rPr>
              <w:t>при возникновени</w:t>
            </w:r>
            <w:r w:rsidR="00335FC5" w:rsidRPr="00C01BA4">
              <w:rPr>
                <w:rFonts w:eastAsiaTheme="minorHAnsi"/>
                <w:color w:val="000000"/>
                <w:lang w:eastAsia="en-US"/>
              </w:rPr>
              <w:t>и</w:t>
            </w:r>
            <w:r w:rsidR="00AD7725" w:rsidRPr="00C01BA4">
              <w:rPr>
                <w:rFonts w:eastAsiaTheme="minorHAnsi"/>
                <w:color w:val="000000"/>
                <w:lang w:eastAsia="en-US"/>
              </w:rPr>
              <w:t xml:space="preserve"> нештатных, аварийных ситуаций с условием прибытия на </w:t>
            </w:r>
            <w:r w:rsidR="00BF54CA" w:rsidRPr="00C01BA4">
              <w:rPr>
                <w:rFonts w:eastAsiaTheme="minorHAnsi"/>
                <w:color w:val="000000"/>
                <w:lang w:eastAsia="en-US"/>
              </w:rPr>
              <w:t>место происшествия нештатной</w:t>
            </w:r>
            <w:r w:rsidR="00AD7725" w:rsidRPr="00C01BA4">
              <w:rPr>
                <w:rFonts w:eastAsiaTheme="minorHAnsi"/>
                <w:color w:val="000000"/>
                <w:lang w:eastAsia="en-US"/>
              </w:rPr>
              <w:t xml:space="preserve"> ситуации, аварии</w:t>
            </w:r>
            <w:r w:rsidR="00BF54CA" w:rsidRPr="00C01BA4">
              <w:rPr>
                <w:rFonts w:eastAsiaTheme="minorHAnsi"/>
                <w:color w:val="000000"/>
                <w:lang w:eastAsia="en-US"/>
              </w:rPr>
              <w:t>:</w:t>
            </w:r>
            <w:r w:rsidR="00AD7725" w:rsidRPr="00C01BA4">
              <w:rPr>
                <w:rFonts w:eastAsiaTheme="minorHAnsi"/>
                <w:color w:val="000000"/>
                <w:lang w:eastAsia="en-US"/>
              </w:rPr>
              <w:t xml:space="preserve"> на воде – </w:t>
            </w:r>
            <w:r w:rsidR="00BF54CA" w:rsidRPr="00C01BA4">
              <w:rPr>
                <w:rFonts w:eastAsiaTheme="minorHAnsi"/>
                <w:color w:val="000000"/>
                <w:lang w:eastAsia="en-US"/>
              </w:rPr>
              <w:t xml:space="preserve">не более </w:t>
            </w:r>
            <w:r w:rsidR="00464392" w:rsidRPr="00C01BA4">
              <w:rPr>
                <w:rFonts w:eastAsiaTheme="minorHAnsi"/>
                <w:color w:val="000000"/>
                <w:lang w:eastAsia="en-US"/>
              </w:rPr>
              <w:t>4</w:t>
            </w:r>
            <w:r w:rsidR="00AD7725" w:rsidRPr="00C01BA4">
              <w:rPr>
                <w:rFonts w:eastAsiaTheme="minorHAnsi"/>
                <w:color w:val="000000"/>
                <w:lang w:eastAsia="en-US"/>
              </w:rPr>
              <w:t xml:space="preserve"> часов, на суше –не более </w:t>
            </w:r>
            <w:r w:rsidR="00464392" w:rsidRPr="00C01BA4">
              <w:rPr>
                <w:rFonts w:eastAsiaTheme="minorHAnsi"/>
                <w:color w:val="000000"/>
                <w:lang w:eastAsia="en-US"/>
              </w:rPr>
              <w:t>6</w:t>
            </w:r>
            <w:r w:rsidR="00AD7725" w:rsidRPr="00C01BA4">
              <w:rPr>
                <w:rFonts w:eastAsiaTheme="minorHAnsi"/>
                <w:color w:val="000000"/>
                <w:lang w:eastAsia="en-US"/>
              </w:rPr>
              <w:t xml:space="preserve"> часов.</w:t>
            </w:r>
            <w:r w:rsidR="00522470" w:rsidRPr="00C01BA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3622B7" w:rsidRPr="00C01BA4">
              <w:rPr>
                <w:rFonts w:eastAsiaTheme="minorHAnsi"/>
                <w:color w:val="000000"/>
                <w:lang w:eastAsia="en-US"/>
              </w:rPr>
              <w:t>Минимальное н</w:t>
            </w:r>
            <w:r w:rsidR="00522470" w:rsidRPr="00C01BA4">
              <w:rPr>
                <w:rFonts w:eastAsiaTheme="minorHAnsi"/>
                <w:color w:val="000000"/>
                <w:lang w:eastAsia="en-US"/>
              </w:rPr>
              <w:t xml:space="preserve">еобходимое оснащение мобильной оперативной группы следующими приборами и материалами </w:t>
            </w:r>
            <w:r w:rsidR="00CC0E4E" w:rsidRPr="00C01BA4">
              <w:rPr>
                <w:rFonts w:eastAsiaTheme="minorHAnsi"/>
                <w:color w:val="000000"/>
                <w:lang w:eastAsia="en-US"/>
              </w:rPr>
              <w:t>(допускаются аналоги)</w:t>
            </w:r>
            <w:r w:rsidR="00522470" w:rsidRPr="00C01BA4">
              <w:rPr>
                <w:rFonts w:eastAsiaTheme="minorHAnsi"/>
                <w:color w:val="000000"/>
                <w:lang w:eastAsia="en-US"/>
              </w:rPr>
              <w:t xml:space="preserve">: </w:t>
            </w:r>
          </w:p>
          <w:p w:rsidR="003622B7" w:rsidRPr="00C01BA4" w:rsidRDefault="003622B7" w:rsidP="00C01BA4">
            <w:pPr>
              <w:pStyle w:val="ListParagraph"/>
              <w:numPr>
                <w:ilvl w:val="0"/>
                <w:numId w:val="27"/>
              </w:numPr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C01BA4">
              <w:rPr>
                <w:rFonts w:eastAsiaTheme="minorHAnsi"/>
                <w:color w:val="000000"/>
                <w:lang w:eastAsia="en-US"/>
              </w:rPr>
              <w:t>термометр для определения температуры воздуха, воды и поверхности почвы;</w:t>
            </w:r>
          </w:p>
          <w:p w:rsidR="003622B7" w:rsidRPr="00C01BA4" w:rsidRDefault="003622B7" w:rsidP="00C01BA4">
            <w:pPr>
              <w:pStyle w:val="ListParagraph"/>
              <w:numPr>
                <w:ilvl w:val="0"/>
                <w:numId w:val="27"/>
              </w:numPr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C01BA4">
              <w:rPr>
                <w:rFonts w:eastAsiaTheme="minorHAnsi"/>
                <w:color w:val="000000"/>
                <w:lang w:eastAsia="en-US"/>
              </w:rPr>
              <w:t>портативный комплект-укладка для отбора проб почвы (бур почвенный, контейнеры для проб).</w:t>
            </w:r>
          </w:p>
          <w:p w:rsidR="003622B7" w:rsidRPr="00C01BA4" w:rsidRDefault="003622B7" w:rsidP="00C01BA4">
            <w:pPr>
              <w:pStyle w:val="ListParagraph"/>
              <w:numPr>
                <w:ilvl w:val="0"/>
                <w:numId w:val="27"/>
              </w:numPr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C01BA4">
              <w:rPr>
                <w:rFonts w:eastAsiaTheme="minorHAnsi"/>
                <w:color w:val="000000"/>
                <w:lang w:eastAsia="en-US"/>
              </w:rPr>
              <w:t>портативный комплект-укладка для отбора проб воды (пробоотборники, посуда для проб, необходимые реагенты).</w:t>
            </w:r>
          </w:p>
          <w:p w:rsidR="003622B7" w:rsidRPr="00C01BA4" w:rsidRDefault="003622B7" w:rsidP="00C01BA4">
            <w:pPr>
              <w:pStyle w:val="ListParagraph"/>
              <w:numPr>
                <w:ilvl w:val="0"/>
                <w:numId w:val="27"/>
              </w:numPr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C01BA4">
              <w:rPr>
                <w:rFonts w:eastAsiaTheme="minorHAnsi"/>
                <w:color w:val="000000"/>
                <w:lang w:eastAsia="en-US"/>
              </w:rPr>
              <w:t xml:space="preserve">портативный комплект -укладка </w:t>
            </w:r>
            <w:proofErr w:type="gramStart"/>
            <w:r w:rsidRPr="00C01BA4">
              <w:rPr>
                <w:rFonts w:eastAsiaTheme="minorHAnsi"/>
                <w:color w:val="000000"/>
                <w:lang w:eastAsia="en-US"/>
              </w:rPr>
              <w:t>для экспресс</w:t>
            </w:r>
            <w:proofErr w:type="gramEnd"/>
            <w:r w:rsidRPr="00C01BA4">
              <w:rPr>
                <w:rFonts w:eastAsiaTheme="minorHAnsi"/>
                <w:color w:val="000000"/>
                <w:lang w:eastAsia="en-US"/>
              </w:rPr>
              <w:t xml:space="preserve"> - тестов на содержание нефтепродуктов в почвах и воде;</w:t>
            </w:r>
          </w:p>
          <w:p w:rsidR="003622B7" w:rsidRPr="00C01BA4" w:rsidRDefault="003622B7" w:rsidP="00C01BA4">
            <w:pPr>
              <w:pStyle w:val="ListParagraph"/>
              <w:numPr>
                <w:ilvl w:val="0"/>
                <w:numId w:val="27"/>
              </w:numPr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C01BA4">
              <w:rPr>
                <w:rFonts w:eastAsiaTheme="minorHAnsi"/>
                <w:color w:val="000000"/>
                <w:lang w:eastAsia="en-US"/>
              </w:rPr>
              <w:t>компас, рулетка (мерная лента), лопатка саперная;</w:t>
            </w:r>
          </w:p>
          <w:p w:rsidR="00AD7725" w:rsidRPr="00C01BA4" w:rsidRDefault="003622B7" w:rsidP="00C01BA4">
            <w:pPr>
              <w:pStyle w:val="ListParagraph"/>
              <w:numPr>
                <w:ilvl w:val="0"/>
                <w:numId w:val="27"/>
              </w:numPr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C01BA4">
              <w:rPr>
                <w:rFonts w:eastAsiaTheme="minorHAnsi"/>
                <w:color w:val="000000"/>
                <w:lang w:eastAsia="en-US"/>
              </w:rPr>
              <w:t>средства защиты (каски, защитные очки, перчатки, противогазы).</w:t>
            </w:r>
          </w:p>
          <w:p w:rsidR="00AA58FE" w:rsidRPr="00C01BA4" w:rsidRDefault="00616411" w:rsidP="00C01BA4">
            <w:pPr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5.3</w:t>
            </w:r>
            <w:r w:rsidR="00BF54CA" w:rsidRPr="00C01BA4">
              <w:rPr>
                <w:rFonts w:eastAsiaTheme="minorHAnsi"/>
                <w:color w:val="000000"/>
                <w:lang w:eastAsia="en-US"/>
              </w:rPr>
              <w:t xml:space="preserve">. </w:t>
            </w:r>
            <w:r w:rsidR="00AA58FE" w:rsidRPr="00C01BA4">
              <w:rPr>
                <w:rFonts w:eastAsiaTheme="minorHAnsi"/>
                <w:color w:val="000000"/>
                <w:lang w:eastAsia="en-US"/>
              </w:rPr>
              <w:t>Аппаратный парк лаборатории должен соответствовать современному уровню. При проведении измерений должны использоваться средства измерений, имеющие сертификат Госстандарта РФ и свидетельства о метрологической проверке.</w:t>
            </w:r>
            <w:r w:rsidR="00463CF8" w:rsidRPr="00C01BA4">
              <w:t xml:space="preserve"> </w:t>
            </w:r>
            <w:r w:rsidR="00463CF8" w:rsidRPr="00C01BA4">
              <w:rPr>
                <w:rFonts w:eastAsiaTheme="minorHAnsi"/>
                <w:color w:val="000000"/>
                <w:lang w:eastAsia="en-US"/>
              </w:rPr>
              <w:t>Персонал лаборатории должен обладать достаточной квалификацией для выполнения работ.</w:t>
            </w:r>
          </w:p>
          <w:p w:rsidR="00BF54CA" w:rsidRPr="00C01BA4" w:rsidRDefault="00616411" w:rsidP="00C01BA4">
            <w:pPr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</w:t>
            </w:r>
            <w:r w:rsidR="00464392" w:rsidRPr="00C01BA4">
              <w:rPr>
                <w:rFonts w:eastAsiaTheme="minorHAnsi"/>
                <w:color w:val="000000"/>
                <w:lang w:eastAsia="en-US"/>
              </w:rPr>
              <w:t xml:space="preserve">4. </w:t>
            </w:r>
            <w:r w:rsidR="00184E2B" w:rsidRPr="00C01BA4">
              <w:rPr>
                <w:rFonts w:eastAsiaTheme="minorHAnsi"/>
                <w:color w:val="000000"/>
                <w:lang w:eastAsia="en-US"/>
              </w:rPr>
              <w:t>Исполнитель и привлекаемые им на субподряде лаборатории</w:t>
            </w:r>
            <w:r w:rsidR="0020381E" w:rsidRPr="00C01BA4">
              <w:rPr>
                <w:rFonts w:eastAsiaTheme="minorHAnsi"/>
                <w:color w:val="000000"/>
                <w:lang w:eastAsia="en-US"/>
              </w:rPr>
              <w:t xml:space="preserve"> должны иметь опыт работы по предмету закупки, </w:t>
            </w:r>
            <w:r w:rsidR="00184E2B" w:rsidRPr="00C01BA4">
              <w:rPr>
                <w:rFonts w:eastAsiaTheme="minorHAnsi"/>
                <w:color w:val="000000"/>
                <w:lang w:eastAsia="en-US"/>
              </w:rPr>
              <w:t>не должны являться аффилированными лицами</w:t>
            </w:r>
            <w:r w:rsidR="00FB346C" w:rsidRPr="00C01BA4">
              <w:rPr>
                <w:rFonts w:eastAsiaTheme="minorHAnsi"/>
                <w:color w:val="000000"/>
                <w:lang w:eastAsia="en-US"/>
              </w:rPr>
              <w:t xml:space="preserve"> органам исполнительной власти</w:t>
            </w:r>
            <w:r w:rsidR="00184E2B" w:rsidRPr="00C01BA4"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="00FB346C" w:rsidRPr="00C01BA4">
              <w:rPr>
                <w:rFonts w:eastAsiaTheme="minorHAnsi"/>
                <w:color w:val="000000"/>
                <w:lang w:eastAsia="en-US"/>
              </w:rPr>
              <w:t>осуществляющим контрольно-надзорные функции в отношение АО «КТК-Р».</w:t>
            </w:r>
          </w:p>
          <w:p w:rsidR="00EC60D1" w:rsidRPr="00C01BA4" w:rsidRDefault="00463CF8" w:rsidP="00C01BA4">
            <w:pPr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C01BA4">
              <w:rPr>
                <w:rFonts w:eastAsiaTheme="minorHAnsi"/>
                <w:color w:val="000000"/>
                <w:lang w:eastAsia="en-US"/>
              </w:rPr>
              <w:t>.</w:t>
            </w:r>
            <w:r w:rsidR="006F64E3" w:rsidRPr="00C01BA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745A2F" w:rsidRPr="00C01BA4">
              <w:rPr>
                <w:rFonts w:eastAsiaTheme="minorHAnsi"/>
                <w:color w:val="000000"/>
                <w:lang w:eastAsia="en-US"/>
              </w:rPr>
              <w:t xml:space="preserve">При оказании услуг на объекте Исполнитель должен соблюдать стандарты Общества. </w:t>
            </w:r>
            <w:r w:rsidR="006F64E3" w:rsidRPr="00C01BA4">
              <w:rPr>
                <w:rFonts w:eastAsiaTheme="minorHAnsi"/>
                <w:color w:val="000000"/>
                <w:lang w:eastAsia="en-US"/>
              </w:rPr>
              <w:t>Исполнител</w:t>
            </w:r>
            <w:r w:rsidR="00C95443" w:rsidRPr="00C01BA4">
              <w:rPr>
                <w:rFonts w:eastAsiaTheme="minorHAnsi"/>
                <w:color w:val="000000"/>
                <w:lang w:eastAsia="en-US"/>
              </w:rPr>
              <w:t xml:space="preserve">ь должен соответствовать </w:t>
            </w:r>
          </w:p>
          <w:p w:rsidR="00EC60D1" w:rsidRPr="00C01BA4" w:rsidRDefault="00EC60D1" w:rsidP="00C01BA4">
            <w:pPr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C01BA4">
              <w:rPr>
                <w:rFonts w:eastAsiaTheme="minorHAnsi"/>
                <w:color w:val="000000"/>
                <w:lang w:eastAsia="en-US"/>
              </w:rPr>
              <w:t>- Т</w:t>
            </w:r>
            <w:r w:rsidR="00C95443" w:rsidRPr="00C01BA4">
              <w:rPr>
                <w:rFonts w:eastAsiaTheme="minorHAnsi"/>
                <w:color w:val="000000"/>
                <w:lang w:eastAsia="en-US"/>
              </w:rPr>
              <w:t xml:space="preserve">ребованиям </w:t>
            </w:r>
            <w:r w:rsidR="00CC0E4E" w:rsidRPr="00C01BA4">
              <w:rPr>
                <w:rFonts w:eastAsiaTheme="minorHAnsi"/>
                <w:color w:val="000000"/>
                <w:lang w:eastAsia="en-US"/>
              </w:rPr>
              <w:t>к подрядчику</w:t>
            </w:r>
            <w:r w:rsidR="00C95443" w:rsidRPr="00C01BA4">
              <w:rPr>
                <w:rFonts w:eastAsiaTheme="minorHAnsi"/>
                <w:color w:val="000000"/>
                <w:lang w:eastAsia="en-US"/>
              </w:rPr>
              <w:t xml:space="preserve"> в области охраны труда, промышленной безопасности и охраны окружающей среды, установленных Компанией</w:t>
            </w:r>
            <w:r w:rsidRPr="00C01BA4"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C95443" w:rsidRPr="00C01BA4" w:rsidRDefault="00EC60D1" w:rsidP="00C01BA4">
            <w:pPr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C01BA4">
              <w:rPr>
                <w:rFonts w:eastAsiaTheme="minorHAnsi"/>
                <w:color w:val="000000"/>
                <w:lang w:eastAsia="en-US"/>
              </w:rPr>
              <w:t>- Требованиям к страхованию подрядчика, установленных Компанией.</w:t>
            </w:r>
            <w:r w:rsidR="00C95443" w:rsidRPr="00C01BA4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EC60D1" w:rsidRPr="00C01BA4" w:rsidRDefault="00EC60D1" w:rsidP="00C01BA4">
            <w:pPr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039EB" w:rsidRPr="00C01BA4" w:rsidTr="00EA3994">
        <w:trPr>
          <w:trHeight w:val="613"/>
        </w:trPr>
        <w:tc>
          <w:tcPr>
            <w:tcW w:w="2694" w:type="dxa"/>
          </w:tcPr>
          <w:p w:rsidR="003039EB" w:rsidRPr="00C01BA4" w:rsidRDefault="00727BAD" w:rsidP="00C01BA4">
            <w:pPr>
              <w:outlineLvl w:val="0"/>
              <w:rPr>
                <w:b/>
                <w:bCs/>
              </w:rPr>
            </w:pPr>
            <w:r w:rsidRPr="00C01BA4">
              <w:rPr>
                <w:b/>
                <w:bCs/>
              </w:rPr>
              <w:lastRenderedPageBreak/>
              <w:t>6</w:t>
            </w:r>
            <w:r w:rsidR="003039EB" w:rsidRPr="00C01BA4">
              <w:rPr>
                <w:b/>
                <w:bCs/>
              </w:rPr>
              <w:t xml:space="preserve">. </w:t>
            </w:r>
            <w:r w:rsidR="004E02CF" w:rsidRPr="00C01BA4">
              <w:rPr>
                <w:b/>
                <w:bCs/>
              </w:rPr>
              <w:t>Порядок выполнения работ</w:t>
            </w:r>
            <w:r w:rsidR="009654EE" w:rsidRPr="00C01BA4">
              <w:rPr>
                <w:b/>
                <w:bCs/>
              </w:rPr>
              <w:t xml:space="preserve"> </w:t>
            </w:r>
          </w:p>
        </w:tc>
        <w:tc>
          <w:tcPr>
            <w:tcW w:w="7512" w:type="dxa"/>
          </w:tcPr>
          <w:p w:rsidR="003039EB" w:rsidRPr="00C01BA4" w:rsidRDefault="00616411" w:rsidP="00C01BA4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6.</w:t>
            </w:r>
            <w:r w:rsidR="004E02CF" w:rsidRPr="00C01BA4">
              <w:rPr>
                <w:bCs/>
              </w:rPr>
              <w:t>1.</w:t>
            </w:r>
            <w:r w:rsidR="00A63579" w:rsidRPr="00C01BA4">
              <w:rPr>
                <w:bCs/>
              </w:rPr>
              <w:t xml:space="preserve"> </w:t>
            </w:r>
            <w:r w:rsidR="00696C44" w:rsidRPr="00C01BA4">
              <w:rPr>
                <w:bCs/>
              </w:rPr>
              <w:t>Р</w:t>
            </w:r>
            <w:r w:rsidR="00942749" w:rsidRPr="00C01BA4">
              <w:rPr>
                <w:bCs/>
              </w:rPr>
              <w:t xml:space="preserve">аботы выполняются в соответствии с </w:t>
            </w:r>
            <w:r w:rsidR="00696C44" w:rsidRPr="00C01BA4">
              <w:rPr>
                <w:bCs/>
              </w:rPr>
              <w:t>ежеквартальными и разовыми заявками З</w:t>
            </w:r>
            <w:r w:rsidR="00464392" w:rsidRPr="00C01BA4">
              <w:rPr>
                <w:bCs/>
              </w:rPr>
              <w:t>аказчика, к</w:t>
            </w:r>
            <w:r w:rsidR="00942749" w:rsidRPr="00C01BA4">
              <w:rPr>
                <w:bCs/>
              </w:rPr>
              <w:t>онкретные даты</w:t>
            </w:r>
            <w:r w:rsidR="00A63579" w:rsidRPr="00C01BA4">
              <w:rPr>
                <w:bCs/>
              </w:rPr>
              <w:t xml:space="preserve"> проведения работ планового контроля</w:t>
            </w:r>
            <w:r w:rsidR="00942749" w:rsidRPr="00C01BA4">
              <w:rPr>
                <w:bCs/>
              </w:rPr>
              <w:t>, дополнительно согласовываются и утверждаются Заказчиком</w:t>
            </w:r>
            <w:r w:rsidR="00696C44" w:rsidRPr="00C01BA4">
              <w:rPr>
                <w:bCs/>
              </w:rPr>
              <w:t>.</w:t>
            </w:r>
          </w:p>
          <w:p w:rsidR="00696C44" w:rsidRPr="00C01BA4" w:rsidRDefault="00616411" w:rsidP="00C01BA4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6.</w:t>
            </w:r>
            <w:r w:rsidR="00696C44" w:rsidRPr="00C01BA4">
              <w:rPr>
                <w:bCs/>
              </w:rPr>
              <w:t>2. В случае внештатной ситуации выезд лаборатории осуществляется на основании телефонного звонка</w:t>
            </w:r>
            <w:r w:rsidR="00DF0EE2" w:rsidRPr="00C01BA4">
              <w:rPr>
                <w:bCs/>
              </w:rPr>
              <w:t xml:space="preserve"> Компании</w:t>
            </w:r>
            <w:r w:rsidR="00696C44" w:rsidRPr="00C01BA4">
              <w:rPr>
                <w:bCs/>
              </w:rPr>
              <w:t>.</w:t>
            </w:r>
          </w:p>
          <w:p w:rsidR="00745A2F" w:rsidRDefault="00616411" w:rsidP="00C01BA4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6.</w:t>
            </w:r>
            <w:r w:rsidR="00745A2F" w:rsidRPr="00C01BA4">
              <w:rPr>
                <w:bCs/>
              </w:rPr>
              <w:t xml:space="preserve">3. В случае предъявления со стороны надзорных органов претензий (штрафов) за не достоверной или не полной информации, в соответствии с предметом </w:t>
            </w:r>
            <w:r w:rsidR="005B10C8" w:rsidRPr="00C01BA4">
              <w:rPr>
                <w:bCs/>
              </w:rPr>
              <w:t>закупки Исполнитель</w:t>
            </w:r>
            <w:r w:rsidR="00745A2F" w:rsidRPr="00C01BA4">
              <w:rPr>
                <w:bCs/>
              </w:rPr>
              <w:t xml:space="preserve"> несет перед Заказчиком ответственность и возмещает причинённый ему в ходе оказания услуг ущерб</w:t>
            </w:r>
          </w:p>
          <w:p w:rsidR="005B10C8" w:rsidRPr="00C01BA4" w:rsidRDefault="005B10C8" w:rsidP="005B10C8">
            <w:pPr>
              <w:jc w:val="both"/>
              <w:outlineLvl w:val="0"/>
              <w:rPr>
                <w:bCs/>
              </w:rPr>
            </w:pPr>
          </w:p>
        </w:tc>
      </w:tr>
      <w:tr w:rsidR="00745A2F" w:rsidRPr="00C01BA4" w:rsidTr="00EA3994">
        <w:trPr>
          <w:trHeight w:val="613"/>
        </w:trPr>
        <w:tc>
          <w:tcPr>
            <w:tcW w:w="2694" w:type="dxa"/>
          </w:tcPr>
          <w:p w:rsidR="00745A2F" w:rsidRPr="00C01BA4" w:rsidRDefault="00745A2F" w:rsidP="00C01BA4">
            <w:pPr>
              <w:outlineLvl w:val="0"/>
              <w:rPr>
                <w:b/>
                <w:bCs/>
              </w:rPr>
            </w:pPr>
            <w:r w:rsidRPr="00C01BA4">
              <w:rPr>
                <w:b/>
                <w:bCs/>
              </w:rPr>
              <w:t xml:space="preserve">7. Сроки оказания услуг </w:t>
            </w:r>
          </w:p>
        </w:tc>
        <w:tc>
          <w:tcPr>
            <w:tcW w:w="7512" w:type="dxa"/>
          </w:tcPr>
          <w:p w:rsidR="00745A2F" w:rsidRPr="00C01BA4" w:rsidRDefault="00616411" w:rsidP="00C01BA4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7.1 </w:t>
            </w:r>
            <w:r w:rsidR="00C01BA4" w:rsidRPr="00C01BA4">
              <w:rPr>
                <w:bCs/>
              </w:rPr>
              <w:t>Апрель</w:t>
            </w:r>
            <w:r w:rsidR="00745A2F" w:rsidRPr="00C01BA4">
              <w:rPr>
                <w:bCs/>
              </w:rPr>
              <w:t xml:space="preserve"> 2023-</w:t>
            </w:r>
            <w:r w:rsidR="00C01BA4" w:rsidRPr="00C01BA4">
              <w:rPr>
                <w:bCs/>
              </w:rPr>
              <w:t>Апрель</w:t>
            </w:r>
            <w:r w:rsidR="00745A2F" w:rsidRPr="00C01BA4">
              <w:rPr>
                <w:bCs/>
              </w:rPr>
              <w:t xml:space="preserve"> 202</w:t>
            </w:r>
            <w:r w:rsidR="00C01BA4" w:rsidRPr="00C01BA4">
              <w:rPr>
                <w:bCs/>
              </w:rPr>
              <w:t>6</w:t>
            </w:r>
            <w:r w:rsidR="00745A2F" w:rsidRPr="00C01BA4">
              <w:rPr>
                <w:bCs/>
              </w:rPr>
              <w:t xml:space="preserve"> годы</w:t>
            </w:r>
          </w:p>
          <w:p w:rsidR="00745A2F" w:rsidRPr="00C01BA4" w:rsidRDefault="00745A2F" w:rsidP="00C01BA4">
            <w:pPr>
              <w:jc w:val="both"/>
              <w:outlineLvl w:val="0"/>
              <w:rPr>
                <w:bCs/>
              </w:rPr>
            </w:pPr>
          </w:p>
        </w:tc>
      </w:tr>
      <w:tr w:rsidR="004E2179" w:rsidRPr="00C01BA4" w:rsidTr="00EA3994">
        <w:trPr>
          <w:trHeight w:val="1378"/>
        </w:trPr>
        <w:tc>
          <w:tcPr>
            <w:tcW w:w="2694" w:type="dxa"/>
          </w:tcPr>
          <w:p w:rsidR="00936547" w:rsidRPr="00C01BA4" w:rsidRDefault="00745A2F" w:rsidP="00C01BA4">
            <w:pPr>
              <w:outlineLvl w:val="0"/>
              <w:rPr>
                <w:b/>
                <w:bCs/>
              </w:rPr>
            </w:pPr>
            <w:r w:rsidRPr="00C01BA4">
              <w:rPr>
                <w:b/>
                <w:bCs/>
              </w:rPr>
              <w:lastRenderedPageBreak/>
              <w:t>8</w:t>
            </w:r>
            <w:r w:rsidR="00004390" w:rsidRPr="00C01BA4">
              <w:rPr>
                <w:b/>
                <w:bCs/>
              </w:rPr>
              <w:t>.</w:t>
            </w:r>
            <w:r w:rsidR="00004390" w:rsidRPr="00C01BA4">
              <w:t xml:space="preserve"> </w:t>
            </w:r>
            <w:r w:rsidR="00004390" w:rsidRPr="00C01BA4">
              <w:rPr>
                <w:b/>
                <w:bCs/>
              </w:rPr>
              <w:t>Документы</w:t>
            </w:r>
            <w:r w:rsidR="00AA0C8A" w:rsidRPr="00C01BA4">
              <w:rPr>
                <w:b/>
                <w:bCs/>
              </w:rPr>
              <w:t xml:space="preserve">, </w:t>
            </w:r>
            <w:r w:rsidR="00004390" w:rsidRPr="00C01BA4">
              <w:rPr>
                <w:b/>
                <w:bCs/>
              </w:rPr>
              <w:t xml:space="preserve">предоставляемые </w:t>
            </w:r>
            <w:r w:rsidR="00892BDE" w:rsidRPr="00C01BA4">
              <w:rPr>
                <w:b/>
                <w:bCs/>
              </w:rPr>
              <w:t xml:space="preserve">Исполнителем </w:t>
            </w:r>
          </w:p>
          <w:p w:rsidR="00004390" w:rsidRPr="00C01BA4" w:rsidRDefault="00892BDE" w:rsidP="00C01BA4">
            <w:pPr>
              <w:outlineLvl w:val="0"/>
              <w:rPr>
                <w:b/>
                <w:bCs/>
              </w:rPr>
            </w:pPr>
            <w:r w:rsidRPr="00C01BA4">
              <w:rPr>
                <w:b/>
                <w:bCs/>
              </w:rPr>
              <w:t>Заказчику</w:t>
            </w:r>
            <w:r w:rsidR="00936547" w:rsidRPr="00C01BA4">
              <w:rPr>
                <w:b/>
                <w:bCs/>
              </w:rPr>
              <w:t xml:space="preserve"> по результатам работ</w:t>
            </w:r>
          </w:p>
        </w:tc>
        <w:tc>
          <w:tcPr>
            <w:tcW w:w="7512" w:type="dxa"/>
            <w:shd w:val="clear" w:color="auto" w:fill="auto"/>
          </w:tcPr>
          <w:p w:rsidR="00C50A99" w:rsidRPr="00C01BA4" w:rsidRDefault="005532D6" w:rsidP="00C01BA4">
            <w:pPr>
              <w:pStyle w:val="ListParagraph"/>
              <w:numPr>
                <w:ilvl w:val="0"/>
                <w:numId w:val="7"/>
              </w:numPr>
              <w:ind w:left="88" w:firstLine="0"/>
              <w:jc w:val="both"/>
              <w:outlineLvl w:val="0"/>
              <w:rPr>
                <w:bCs/>
              </w:rPr>
            </w:pPr>
            <w:r w:rsidRPr="00C01BA4">
              <w:rPr>
                <w:bCs/>
              </w:rPr>
              <w:t>Акты отбора проб</w:t>
            </w:r>
            <w:r w:rsidR="00727BAD" w:rsidRPr="00C01BA4">
              <w:rPr>
                <w:bCs/>
              </w:rPr>
              <w:t xml:space="preserve"> </w:t>
            </w:r>
            <w:r w:rsidRPr="00C01BA4">
              <w:rPr>
                <w:bCs/>
              </w:rPr>
              <w:t xml:space="preserve">по каждому проведенному отбору </w:t>
            </w:r>
            <w:r w:rsidR="00A77D89" w:rsidRPr="00C01BA4">
              <w:rPr>
                <w:bCs/>
              </w:rPr>
              <w:t>в 1 экз. на бумажном носите</w:t>
            </w:r>
            <w:r w:rsidR="00E31530" w:rsidRPr="00C01BA4">
              <w:rPr>
                <w:bCs/>
              </w:rPr>
              <w:t>ле и</w:t>
            </w:r>
            <w:r w:rsidR="00EC60D1" w:rsidRPr="00C01BA4">
              <w:rPr>
                <w:bCs/>
              </w:rPr>
              <w:t xml:space="preserve"> электронном носителе в формате </w:t>
            </w:r>
            <w:r w:rsidR="00EC60D1" w:rsidRPr="00C01BA4">
              <w:rPr>
                <w:bCs/>
                <w:lang w:val="en-US"/>
              </w:rPr>
              <w:t>pdf</w:t>
            </w:r>
            <w:r w:rsidR="00EC60D1" w:rsidRPr="00C01BA4">
              <w:rPr>
                <w:bCs/>
              </w:rPr>
              <w:t>.</w:t>
            </w:r>
          </w:p>
          <w:p w:rsidR="0092429D" w:rsidRPr="00C01BA4" w:rsidRDefault="005532D6" w:rsidP="00C01BA4">
            <w:pPr>
              <w:pStyle w:val="ListParagraph"/>
              <w:numPr>
                <w:ilvl w:val="0"/>
                <w:numId w:val="7"/>
              </w:numPr>
              <w:ind w:left="88" w:firstLine="0"/>
              <w:jc w:val="both"/>
              <w:outlineLvl w:val="0"/>
              <w:rPr>
                <w:bCs/>
              </w:rPr>
            </w:pPr>
            <w:r w:rsidRPr="00C01BA4">
              <w:rPr>
                <w:bCs/>
              </w:rPr>
              <w:t>Протоколы КХА (измерений)</w:t>
            </w:r>
            <w:r w:rsidR="00A949F2" w:rsidRPr="00C01BA4">
              <w:rPr>
                <w:bCs/>
              </w:rPr>
              <w:t xml:space="preserve"> </w:t>
            </w:r>
            <w:r w:rsidRPr="00C01BA4">
              <w:rPr>
                <w:bCs/>
              </w:rPr>
              <w:t xml:space="preserve">по каждому проведенному отбору </w:t>
            </w:r>
            <w:r w:rsidR="00052995" w:rsidRPr="00C01BA4">
              <w:rPr>
                <w:bCs/>
              </w:rPr>
              <w:t>в 1 экз. на бумажном носителе</w:t>
            </w:r>
            <w:r w:rsidR="00EC60D1" w:rsidRPr="00C01BA4">
              <w:rPr>
                <w:bCs/>
              </w:rPr>
              <w:t xml:space="preserve"> и электронном носителе в формате </w:t>
            </w:r>
            <w:r w:rsidR="00EC60D1" w:rsidRPr="00C01BA4">
              <w:rPr>
                <w:bCs/>
                <w:lang w:val="en-US"/>
              </w:rPr>
              <w:t>pdf</w:t>
            </w:r>
            <w:r w:rsidR="00EC60D1" w:rsidRPr="00C01BA4">
              <w:rPr>
                <w:bCs/>
              </w:rPr>
              <w:t>.</w:t>
            </w:r>
          </w:p>
          <w:p w:rsidR="00052995" w:rsidRPr="00C01BA4" w:rsidRDefault="00052995" w:rsidP="00C01BA4">
            <w:pPr>
              <w:pStyle w:val="ListParagraph"/>
              <w:ind w:left="88"/>
              <w:jc w:val="both"/>
              <w:outlineLvl w:val="0"/>
              <w:rPr>
                <w:bCs/>
              </w:rPr>
            </w:pPr>
          </w:p>
        </w:tc>
      </w:tr>
    </w:tbl>
    <w:p w:rsidR="009B5582" w:rsidRPr="005C4372" w:rsidRDefault="009B5582" w:rsidP="00964DC5">
      <w:bookmarkStart w:id="0" w:name="_GoBack"/>
      <w:bookmarkEnd w:id="0"/>
    </w:p>
    <w:sectPr w:rsidR="009B5582" w:rsidRPr="005C4372" w:rsidSect="00E23686">
      <w:headerReference w:type="default" r:id="rId8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1D9" w:rsidRDefault="006571D9" w:rsidP="00CC0E4E">
      <w:r>
        <w:separator/>
      </w:r>
    </w:p>
  </w:endnote>
  <w:endnote w:type="continuationSeparator" w:id="0">
    <w:p w:rsidR="006571D9" w:rsidRDefault="006571D9" w:rsidP="00CC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1D9" w:rsidRDefault="006571D9" w:rsidP="00CC0E4E">
      <w:r>
        <w:separator/>
      </w:r>
    </w:p>
  </w:footnote>
  <w:footnote w:type="continuationSeparator" w:id="0">
    <w:p w:rsidR="006571D9" w:rsidRDefault="006571D9" w:rsidP="00CC0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48" w:rsidRDefault="004B1948">
    <w:pPr>
      <w:pStyle w:val="Header"/>
    </w:pPr>
    <w:r>
      <w:rPr>
        <w:lang w:val="ru-RU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2E7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35705A46"/>
    <w:lvl w:ilvl="0">
      <w:start w:val="1"/>
      <w:numFmt w:val="decimal"/>
      <w:lvlText w:val="%1"/>
      <w:lvlJc w:val="right"/>
      <w:pPr>
        <w:tabs>
          <w:tab w:val="num" w:pos="567"/>
        </w:tabs>
        <w:ind w:left="567" w:hanging="454"/>
      </w:pPr>
    </w:lvl>
    <w:lvl w:ilvl="1">
      <w:start w:val="1"/>
      <w:numFmt w:val="decimal"/>
      <w:lvlText w:val="%1.%2"/>
      <w:lvlJc w:val="right"/>
      <w:pPr>
        <w:tabs>
          <w:tab w:val="num" w:pos="567"/>
        </w:tabs>
        <w:ind w:left="567" w:hanging="454"/>
      </w:pPr>
      <w:rPr>
        <w:u w:val="none"/>
      </w:rPr>
    </w:lvl>
    <w:lvl w:ilvl="2">
      <w:start w:val="1"/>
      <w:numFmt w:val="decimal"/>
      <w:lvlText w:val="%1.%2.%3"/>
      <w:lvlJc w:val="right"/>
      <w:pPr>
        <w:tabs>
          <w:tab w:val="num" w:pos="850"/>
        </w:tabs>
        <w:ind w:left="850" w:hanging="737"/>
      </w:pPr>
    </w:lvl>
    <w:lvl w:ilvl="3">
      <w:start w:val="1"/>
      <w:numFmt w:val="lowerLetter"/>
      <w:lvlText w:val="(%4)"/>
      <w:lvlJc w:val="left"/>
      <w:pPr>
        <w:tabs>
          <w:tab w:val="num" w:pos="1276"/>
        </w:tabs>
        <w:ind w:left="1276" w:hanging="426"/>
      </w:pPr>
    </w:lvl>
    <w:lvl w:ilvl="4">
      <w:start w:val="1"/>
      <w:numFmt w:val="lowerRoman"/>
      <w:lvlText w:val="(%5)"/>
      <w:lvlJc w:val="left"/>
      <w:pPr>
        <w:tabs>
          <w:tab w:val="num" w:pos="1843"/>
        </w:tabs>
        <w:ind w:left="1843" w:hanging="567"/>
      </w:pPr>
    </w:lvl>
    <w:lvl w:ilvl="5">
      <w:start w:val="1"/>
      <w:numFmt w:val="upperLetter"/>
      <w:lvlText w:val="(%6)"/>
      <w:lvlJc w:val="left"/>
      <w:pPr>
        <w:tabs>
          <w:tab w:val="num" w:pos="2409"/>
        </w:tabs>
        <w:ind w:left="2409" w:hanging="566"/>
      </w:pPr>
    </w:lvl>
    <w:lvl w:ilvl="6">
      <w:start w:val="1"/>
      <w:numFmt w:val="decimal"/>
      <w:lvlText w:val="%7)"/>
      <w:lvlJc w:val="left"/>
      <w:pPr>
        <w:tabs>
          <w:tab w:val="num" w:pos="2976"/>
        </w:tabs>
        <w:ind w:left="2976" w:hanging="567"/>
      </w:pPr>
    </w:lvl>
    <w:lvl w:ilvl="7">
      <w:start w:val="1"/>
      <w:numFmt w:val="lowerLetter"/>
      <w:lvlText w:val="%8)"/>
      <w:lvlJc w:val="left"/>
      <w:pPr>
        <w:tabs>
          <w:tab w:val="num" w:pos="3543"/>
        </w:tabs>
        <w:ind w:left="3543" w:hanging="567"/>
      </w:pPr>
    </w:lvl>
    <w:lvl w:ilvl="8">
      <w:start w:val="1"/>
      <w:numFmt w:val="lowerRoman"/>
      <w:lvlText w:val="%9)"/>
      <w:lvlJc w:val="left"/>
      <w:pPr>
        <w:tabs>
          <w:tab w:val="num" w:pos="4110"/>
        </w:tabs>
        <w:ind w:left="4110" w:hanging="567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2746F9"/>
    <w:multiLevelType w:val="hybridMultilevel"/>
    <w:tmpl w:val="824634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A1D2D"/>
    <w:multiLevelType w:val="hybridMultilevel"/>
    <w:tmpl w:val="EE2211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912D1"/>
    <w:multiLevelType w:val="hybridMultilevel"/>
    <w:tmpl w:val="2772C996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C4BA7"/>
    <w:multiLevelType w:val="hybridMultilevel"/>
    <w:tmpl w:val="FC643CE4"/>
    <w:lvl w:ilvl="0" w:tplc="F36AB3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22480"/>
    <w:multiLevelType w:val="hybridMultilevel"/>
    <w:tmpl w:val="E068829E"/>
    <w:lvl w:ilvl="0" w:tplc="ED30D07C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8" w15:restartNumberingAfterBreak="0">
    <w:nsid w:val="244775F5"/>
    <w:multiLevelType w:val="hybridMultilevel"/>
    <w:tmpl w:val="0B2A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57582"/>
    <w:multiLevelType w:val="hybridMultilevel"/>
    <w:tmpl w:val="DF1E1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C01D8"/>
    <w:multiLevelType w:val="hybridMultilevel"/>
    <w:tmpl w:val="E496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5217D"/>
    <w:multiLevelType w:val="hybridMultilevel"/>
    <w:tmpl w:val="CA10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94120"/>
    <w:multiLevelType w:val="multilevel"/>
    <w:tmpl w:val="2FA6842E"/>
    <w:lvl w:ilvl="0">
      <w:start w:val="8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38175E"/>
    <w:multiLevelType w:val="hybridMultilevel"/>
    <w:tmpl w:val="32D6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67B99"/>
    <w:multiLevelType w:val="hybridMultilevel"/>
    <w:tmpl w:val="D04C7012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048A4"/>
    <w:multiLevelType w:val="hybridMultilevel"/>
    <w:tmpl w:val="19EC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84F1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0604223"/>
    <w:multiLevelType w:val="multilevel"/>
    <w:tmpl w:val="5178F43C"/>
    <w:lvl w:ilvl="0">
      <w:start w:val="9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317CF3"/>
    <w:multiLevelType w:val="multilevel"/>
    <w:tmpl w:val="6B3EA224"/>
    <w:lvl w:ilvl="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6" w:hanging="1440"/>
      </w:pPr>
      <w:rPr>
        <w:rFonts w:hint="default"/>
      </w:rPr>
    </w:lvl>
  </w:abstractNum>
  <w:abstractNum w:abstractNumId="19" w15:restartNumberingAfterBreak="0">
    <w:nsid w:val="56A006BC"/>
    <w:multiLevelType w:val="hybridMultilevel"/>
    <w:tmpl w:val="2F44B5E0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65CDA"/>
    <w:multiLevelType w:val="hybridMultilevel"/>
    <w:tmpl w:val="CCA4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D1EAD"/>
    <w:multiLevelType w:val="hybridMultilevel"/>
    <w:tmpl w:val="6BC27F40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A2542"/>
    <w:multiLevelType w:val="hybridMultilevel"/>
    <w:tmpl w:val="1B76FEFA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C3E9B"/>
    <w:multiLevelType w:val="hybridMultilevel"/>
    <w:tmpl w:val="2A4C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962C0"/>
    <w:multiLevelType w:val="hybridMultilevel"/>
    <w:tmpl w:val="569C1932"/>
    <w:lvl w:ilvl="0" w:tplc="3E90A98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40EEC"/>
    <w:multiLevelType w:val="hybridMultilevel"/>
    <w:tmpl w:val="66D8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F71BF"/>
    <w:multiLevelType w:val="multilevel"/>
    <w:tmpl w:val="8FB2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  <w:b w:val="0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7" w15:restartNumberingAfterBreak="0">
    <w:nsid w:val="6B6A12CB"/>
    <w:multiLevelType w:val="hybridMultilevel"/>
    <w:tmpl w:val="FD320802"/>
    <w:lvl w:ilvl="0" w:tplc="A6BAD21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473D3"/>
    <w:multiLevelType w:val="multilevel"/>
    <w:tmpl w:val="811C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96317E3"/>
    <w:multiLevelType w:val="hybridMultilevel"/>
    <w:tmpl w:val="B1D488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574F7B"/>
    <w:multiLevelType w:val="hybridMultilevel"/>
    <w:tmpl w:val="08EE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8"/>
  </w:num>
  <w:num w:numId="4">
    <w:abstractNumId w:val="20"/>
  </w:num>
  <w:num w:numId="5">
    <w:abstractNumId w:val="30"/>
  </w:num>
  <w:num w:numId="6">
    <w:abstractNumId w:val="7"/>
  </w:num>
  <w:num w:numId="7">
    <w:abstractNumId w:val="11"/>
  </w:num>
  <w:num w:numId="8">
    <w:abstractNumId w:val="13"/>
  </w:num>
  <w:num w:numId="9">
    <w:abstractNumId w:val="24"/>
  </w:num>
  <w:num w:numId="10">
    <w:abstractNumId w:val="21"/>
  </w:num>
  <w:num w:numId="11">
    <w:abstractNumId w:val="5"/>
  </w:num>
  <w:num w:numId="12">
    <w:abstractNumId w:val="4"/>
  </w:num>
  <w:num w:numId="13">
    <w:abstractNumId w:val="14"/>
  </w:num>
  <w:num w:numId="14">
    <w:abstractNumId w:val="15"/>
  </w:num>
  <w:num w:numId="15">
    <w:abstractNumId w:val="23"/>
  </w:num>
  <w:num w:numId="16">
    <w:abstractNumId w:val="19"/>
  </w:num>
  <w:num w:numId="17">
    <w:abstractNumId w:val="10"/>
  </w:num>
  <w:num w:numId="18">
    <w:abstractNumId w:val="1"/>
  </w:num>
  <w:num w:numId="19">
    <w:abstractNumId w:val="0"/>
  </w:num>
  <w:num w:numId="20">
    <w:abstractNumId w:val="26"/>
  </w:num>
  <w:num w:numId="21">
    <w:abstractNumId w:val="2"/>
  </w:num>
  <w:num w:numId="22">
    <w:abstractNumId w:val="16"/>
  </w:num>
  <w:num w:numId="23">
    <w:abstractNumId w:val="3"/>
  </w:num>
  <w:num w:numId="24">
    <w:abstractNumId w:val="29"/>
  </w:num>
  <w:num w:numId="25">
    <w:abstractNumId w:val="28"/>
  </w:num>
  <w:num w:numId="26">
    <w:abstractNumId w:val="18"/>
  </w:num>
  <w:num w:numId="27">
    <w:abstractNumId w:val="22"/>
  </w:num>
  <w:num w:numId="28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0F"/>
    <w:rsid w:val="00004390"/>
    <w:rsid w:val="000163BD"/>
    <w:rsid w:val="00040C0C"/>
    <w:rsid w:val="000513BD"/>
    <w:rsid w:val="00052995"/>
    <w:rsid w:val="00065EBC"/>
    <w:rsid w:val="00066F29"/>
    <w:rsid w:val="00072051"/>
    <w:rsid w:val="000750F5"/>
    <w:rsid w:val="000772D9"/>
    <w:rsid w:val="0008702D"/>
    <w:rsid w:val="000963C7"/>
    <w:rsid w:val="000A338B"/>
    <w:rsid w:val="000B3210"/>
    <w:rsid w:val="000D153F"/>
    <w:rsid w:val="000E1958"/>
    <w:rsid w:val="000F3666"/>
    <w:rsid w:val="000F52BF"/>
    <w:rsid w:val="000F73FD"/>
    <w:rsid w:val="00104821"/>
    <w:rsid w:val="0010716C"/>
    <w:rsid w:val="00110B1A"/>
    <w:rsid w:val="0011370C"/>
    <w:rsid w:val="0012099A"/>
    <w:rsid w:val="00123C4C"/>
    <w:rsid w:val="00141B3D"/>
    <w:rsid w:val="00150774"/>
    <w:rsid w:val="00151670"/>
    <w:rsid w:val="00151C80"/>
    <w:rsid w:val="001549CE"/>
    <w:rsid w:val="001616B4"/>
    <w:rsid w:val="00162A52"/>
    <w:rsid w:val="0017268C"/>
    <w:rsid w:val="00181DD3"/>
    <w:rsid w:val="00184E2B"/>
    <w:rsid w:val="001A005D"/>
    <w:rsid w:val="001D0591"/>
    <w:rsid w:val="001D34A2"/>
    <w:rsid w:val="001D494E"/>
    <w:rsid w:val="001F12A3"/>
    <w:rsid w:val="001F5D3D"/>
    <w:rsid w:val="00202F26"/>
    <w:rsid w:val="0020381E"/>
    <w:rsid w:val="00214768"/>
    <w:rsid w:val="00220C8B"/>
    <w:rsid w:val="00236471"/>
    <w:rsid w:val="002546EC"/>
    <w:rsid w:val="00255010"/>
    <w:rsid w:val="00266B91"/>
    <w:rsid w:val="002706DA"/>
    <w:rsid w:val="00296F0A"/>
    <w:rsid w:val="002A50CA"/>
    <w:rsid w:val="002C104C"/>
    <w:rsid w:val="002D0A45"/>
    <w:rsid w:val="002D3D2D"/>
    <w:rsid w:val="002D411C"/>
    <w:rsid w:val="003039EB"/>
    <w:rsid w:val="00322EEC"/>
    <w:rsid w:val="0033415D"/>
    <w:rsid w:val="00335FC5"/>
    <w:rsid w:val="0035148F"/>
    <w:rsid w:val="003622B7"/>
    <w:rsid w:val="00391F6C"/>
    <w:rsid w:val="00395829"/>
    <w:rsid w:val="003A3BA1"/>
    <w:rsid w:val="003A6D49"/>
    <w:rsid w:val="003B08E2"/>
    <w:rsid w:val="003C6B73"/>
    <w:rsid w:val="003F1012"/>
    <w:rsid w:val="003F21CF"/>
    <w:rsid w:val="003F3015"/>
    <w:rsid w:val="003F3F36"/>
    <w:rsid w:val="003F6801"/>
    <w:rsid w:val="0040052B"/>
    <w:rsid w:val="00404C17"/>
    <w:rsid w:val="00413DFB"/>
    <w:rsid w:val="0041676C"/>
    <w:rsid w:val="00420B60"/>
    <w:rsid w:val="00420D05"/>
    <w:rsid w:val="00422601"/>
    <w:rsid w:val="004276ED"/>
    <w:rsid w:val="004321C4"/>
    <w:rsid w:val="004339C5"/>
    <w:rsid w:val="004358EB"/>
    <w:rsid w:val="00463CF8"/>
    <w:rsid w:val="00464392"/>
    <w:rsid w:val="0047353A"/>
    <w:rsid w:val="0047743B"/>
    <w:rsid w:val="00484183"/>
    <w:rsid w:val="00486E49"/>
    <w:rsid w:val="00491A4B"/>
    <w:rsid w:val="004A23C0"/>
    <w:rsid w:val="004A4459"/>
    <w:rsid w:val="004A4D80"/>
    <w:rsid w:val="004A580D"/>
    <w:rsid w:val="004B1898"/>
    <w:rsid w:val="004B1948"/>
    <w:rsid w:val="004B64A5"/>
    <w:rsid w:val="004D1DED"/>
    <w:rsid w:val="004D3003"/>
    <w:rsid w:val="004E02CF"/>
    <w:rsid w:val="004E2179"/>
    <w:rsid w:val="004F566B"/>
    <w:rsid w:val="004F6086"/>
    <w:rsid w:val="00511579"/>
    <w:rsid w:val="00522470"/>
    <w:rsid w:val="00536CB6"/>
    <w:rsid w:val="00551529"/>
    <w:rsid w:val="005532D6"/>
    <w:rsid w:val="005669CC"/>
    <w:rsid w:val="00567ABF"/>
    <w:rsid w:val="00567B6A"/>
    <w:rsid w:val="00574CD6"/>
    <w:rsid w:val="005B10C8"/>
    <w:rsid w:val="005B35E0"/>
    <w:rsid w:val="005C0FAF"/>
    <w:rsid w:val="005C4372"/>
    <w:rsid w:val="005D2D8A"/>
    <w:rsid w:val="005D5E87"/>
    <w:rsid w:val="005E54D1"/>
    <w:rsid w:val="005E6D73"/>
    <w:rsid w:val="005E7ED2"/>
    <w:rsid w:val="005F0DCE"/>
    <w:rsid w:val="005F3B81"/>
    <w:rsid w:val="006062A7"/>
    <w:rsid w:val="006110C1"/>
    <w:rsid w:val="00616411"/>
    <w:rsid w:val="0062564E"/>
    <w:rsid w:val="0064041F"/>
    <w:rsid w:val="006571D9"/>
    <w:rsid w:val="00662CAB"/>
    <w:rsid w:val="0069223F"/>
    <w:rsid w:val="00696C44"/>
    <w:rsid w:val="006A4B61"/>
    <w:rsid w:val="006A62AD"/>
    <w:rsid w:val="006C4001"/>
    <w:rsid w:val="006D4AB3"/>
    <w:rsid w:val="006E10BC"/>
    <w:rsid w:val="006E3420"/>
    <w:rsid w:val="006E703B"/>
    <w:rsid w:val="006F64E3"/>
    <w:rsid w:val="006F65DF"/>
    <w:rsid w:val="00706A67"/>
    <w:rsid w:val="0071101F"/>
    <w:rsid w:val="0071735C"/>
    <w:rsid w:val="00724929"/>
    <w:rsid w:val="00726F1F"/>
    <w:rsid w:val="00727BAD"/>
    <w:rsid w:val="00745A2F"/>
    <w:rsid w:val="00751A46"/>
    <w:rsid w:val="007550BB"/>
    <w:rsid w:val="00782E5A"/>
    <w:rsid w:val="007836C8"/>
    <w:rsid w:val="00784826"/>
    <w:rsid w:val="0079656E"/>
    <w:rsid w:val="007A53D9"/>
    <w:rsid w:val="007A7BE4"/>
    <w:rsid w:val="007C0A96"/>
    <w:rsid w:val="007C1395"/>
    <w:rsid w:val="007D383C"/>
    <w:rsid w:val="007D4119"/>
    <w:rsid w:val="007E1D0B"/>
    <w:rsid w:val="007E5D52"/>
    <w:rsid w:val="007E75DA"/>
    <w:rsid w:val="007F463A"/>
    <w:rsid w:val="00815AC6"/>
    <w:rsid w:val="00816836"/>
    <w:rsid w:val="00820EA3"/>
    <w:rsid w:val="00822EFF"/>
    <w:rsid w:val="00832903"/>
    <w:rsid w:val="008360FE"/>
    <w:rsid w:val="00842702"/>
    <w:rsid w:val="008474B5"/>
    <w:rsid w:val="00857E5A"/>
    <w:rsid w:val="00866974"/>
    <w:rsid w:val="0087235F"/>
    <w:rsid w:val="00874693"/>
    <w:rsid w:val="00875A66"/>
    <w:rsid w:val="00882EED"/>
    <w:rsid w:val="00886239"/>
    <w:rsid w:val="008928B6"/>
    <w:rsid w:val="00892BDE"/>
    <w:rsid w:val="008D28C9"/>
    <w:rsid w:val="008D6634"/>
    <w:rsid w:val="008E08F9"/>
    <w:rsid w:val="008E188E"/>
    <w:rsid w:val="008E244E"/>
    <w:rsid w:val="008E3B80"/>
    <w:rsid w:val="008F4931"/>
    <w:rsid w:val="0091606B"/>
    <w:rsid w:val="00917357"/>
    <w:rsid w:val="0092429D"/>
    <w:rsid w:val="00924588"/>
    <w:rsid w:val="00933667"/>
    <w:rsid w:val="0093618A"/>
    <w:rsid w:val="00936547"/>
    <w:rsid w:val="009378A6"/>
    <w:rsid w:val="00942749"/>
    <w:rsid w:val="0094604E"/>
    <w:rsid w:val="00950206"/>
    <w:rsid w:val="0095577B"/>
    <w:rsid w:val="00957F39"/>
    <w:rsid w:val="00963E68"/>
    <w:rsid w:val="00964DC5"/>
    <w:rsid w:val="009654EE"/>
    <w:rsid w:val="00967113"/>
    <w:rsid w:val="00971504"/>
    <w:rsid w:val="00977729"/>
    <w:rsid w:val="00986619"/>
    <w:rsid w:val="009A1804"/>
    <w:rsid w:val="009A720F"/>
    <w:rsid w:val="009B5582"/>
    <w:rsid w:val="009D4BDF"/>
    <w:rsid w:val="009E7767"/>
    <w:rsid w:val="009F5A52"/>
    <w:rsid w:val="00A31272"/>
    <w:rsid w:val="00A33E22"/>
    <w:rsid w:val="00A47C1E"/>
    <w:rsid w:val="00A50D60"/>
    <w:rsid w:val="00A5429E"/>
    <w:rsid w:val="00A603D5"/>
    <w:rsid w:val="00A63579"/>
    <w:rsid w:val="00A6572D"/>
    <w:rsid w:val="00A7266A"/>
    <w:rsid w:val="00A778BE"/>
    <w:rsid w:val="00A77D89"/>
    <w:rsid w:val="00A8565B"/>
    <w:rsid w:val="00A9076B"/>
    <w:rsid w:val="00A9213A"/>
    <w:rsid w:val="00A949F2"/>
    <w:rsid w:val="00AA0C8A"/>
    <w:rsid w:val="00AA58FE"/>
    <w:rsid w:val="00AA661F"/>
    <w:rsid w:val="00AC6692"/>
    <w:rsid w:val="00AD15D3"/>
    <w:rsid w:val="00AD5DAD"/>
    <w:rsid w:val="00AD7725"/>
    <w:rsid w:val="00AE4061"/>
    <w:rsid w:val="00B13AE7"/>
    <w:rsid w:val="00B22724"/>
    <w:rsid w:val="00B42867"/>
    <w:rsid w:val="00B622F3"/>
    <w:rsid w:val="00B62450"/>
    <w:rsid w:val="00B9458A"/>
    <w:rsid w:val="00B968AC"/>
    <w:rsid w:val="00BD126B"/>
    <w:rsid w:val="00BD586F"/>
    <w:rsid w:val="00BD6108"/>
    <w:rsid w:val="00BE5EB6"/>
    <w:rsid w:val="00BF54CA"/>
    <w:rsid w:val="00BF56F3"/>
    <w:rsid w:val="00BF5FD9"/>
    <w:rsid w:val="00C01BA4"/>
    <w:rsid w:val="00C12AD2"/>
    <w:rsid w:val="00C23EAB"/>
    <w:rsid w:val="00C34EDD"/>
    <w:rsid w:val="00C37917"/>
    <w:rsid w:val="00C40615"/>
    <w:rsid w:val="00C41080"/>
    <w:rsid w:val="00C50A99"/>
    <w:rsid w:val="00C55DAD"/>
    <w:rsid w:val="00C64A15"/>
    <w:rsid w:val="00C82E0D"/>
    <w:rsid w:val="00C95443"/>
    <w:rsid w:val="00CA445B"/>
    <w:rsid w:val="00CB57CF"/>
    <w:rsid w:val="00CB6C3E"/>
    <w:rsid w:val="00CC0E4E"/>
    <w:rsid w:val="00CD0EF2"/>
    <w:rsid w:val="00CE3320"/>
    <w:rsid w:val="00D022DC"/>
    <w:rsid w:val="00D323B3"/>
    <w:rsid w:val="00D5287F"/>
    <w:rsid w:val="00D56455"/>
    <w:rsid w:val="00D7392C"/>
    <w:rsid w:val="00D82E8F"/>
    <w:rsid w:val="00D933DA"/>
    <w:rsid w:val="00D97956"/>
    <w:rsid w:val="00DA0FEE"/>
    <w:rsid w:val="00DA1B50"/>
    <w:rsid w:val="00DA6A56"/>
    <w:rsid w:val="00DA7A3C"/>
    <w:rsid w:val="00DB0989"/>
    <w:rsid w:val="00DB24AB"/>
    <w:rsid w:val="00DC14D8"/>
    <w:rsid w:val="00DC7328"/>
    <w:rsid w:val="00DC7604"/>
    <w:rsid w:val="00DE1404"/>
    <w:rsid w:val="00DE49BF"/>
    <w:rsid w:val="00DE5E48"/>
    <w:rsid w:val="00DF0EE2"/>
    <w:rsid w:val="00E2204C"/>
    <w:rsid w:val="00E2302B"/>
    <w:rsid w:val="00E23686"/>
    <w:rsid w:val="00E31530"/>
    <w:rsid w:val="00E3438E"/>
    <w:rsid w:val="00E357BB"/>
    <w:rsid w:val="00E37ECF"/>
    <w:rsid w:val="00E44F3C"/>
    <w:rsid w:val="00E45581"/>
    <w:rsid w:val="00E55CF1"/>
    <w:rsid w:val="00E75545"/>
    <w:rsid w:val="00E85573"/>
    <w:rsid w:val="00E9557D"/>
    <w:rsid w:val="00EA0489"/>
    <w:rsid w:val="00EA3994"/>
    <w:rsid w:val="00EC60D1"/>
    <w:rsid w:val="00ED7A84"/>
    <w:rsid w:val="00EE624C"/>
    <w:rsid w:val="00EE73B5"/>
    <w:rsid w:val="00EF4BE0"/>
    <w:rsid w:val="00EF737F"/>
    <w:rsid w:val="00F03AF3"/>
    <w:rsid w:val="00F105CF"/>
    <w:rsid w:val="00F13B0D"/>
    <w:rsid w:val="00F347CB"/>
    <w:rsid w:val="00F61C82"/>
    <w:rsid w:val="00F67406"/>
    <w:rsid w:val="00F853A5"/>
    <w:rsid w:val="00F8597D"/>
    <w:rsid w:val="00FA37C4"/>
    <w:rsid w:val="00FB1E08"/>
    <w:rsid w:val="00FB346C"/>
    <w:rsid w:val="00F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456B9-37FF-4A6D-960C-70793731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5F0D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23686"/>
    <w:pPr>
      <w:tabs>
        <w:tab w:val="num" w:pos="567"/>
      </w:tabs>
      <w:spacing w:after="240" w:line="288" w:lineRule="auto"/>
      <w:ind w:left="567" w:hanging="454"/>
      <w:jc w:val="both"/>
      <w:outlineLvl w:val="1"/>
    </w:pPr>
    <w:rPr>
      <w:rFonts w:ascii="Arial" w:hAnsi="Arial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9A72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23686"/>
    <w:pPr>
      <w:tabs>
        <w:tab w:val="num" w:pos="1276"/>
      </w:tabs>
      <w:spacing w:after="240" w:line="288" w:lineRule="auto"/>
      <w:ind w:left="1276" w:hanging="426"/>
      <w:jc w:val="both"/>
      <w:outlineLvl w:val="3"/>
    </w:pPr>
    <w:rPr>
      <w:rFonts w:ascii="Arial" w:hAnsi="Arial"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E23686"/>
    <w:pPr>
      <w:tabs>
        <w:tab w:val="num" w:pos="1843"/>
      </w:tabs>
      <w:spacing w:after="240" w:line="288" w:lineRule="auto"/>
      <w:ind w:left="1843" w:hanging="567"/>
      <w:jc w:val="both"/>
      <w:outlineLvl w:val="4"/>
    </w:pPr>
    <w:rPr>
      <w:rFonts w:ascii="Arial" w:hAnsi="Arial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E23686"/>
    <w:pPr>
      <w:tabs>
        <w:tab w:val="num" w:pos="2409"/>
      </w:tabs>
      <w:spacing w:after="240" w:line="288" w:lineRule="auto"/>
      <w:ind w:left="2409" w:hanging="566"/>
      <w:jc w:val="both"/>
      <w:outlineLvl w:val="5"/>
    </w:pPr>
    <w:rPr>
      <w:rFonts w:ascii="Arial" w:hAnsi="Arial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E23686"/>
    <w:pPr>
      <w:tabs>
        <w:tab w:val="num" w:pos="2976"/>
      </w:tabs>
      <w:spacing w:after="240" w:line="288" w:lineRule="auto"/>
      <w:ind w:left="2976" w:hanging="567"/>
      <w:jc w:val="both"/>
      <w:outlineLvl w:val="6"/>
    </w:pPr>
    <w:rPr>
      <w:rFonts w:ascii="Arial" w:hAnsi="Arial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E23686"/>
    <w:pPr>
      <w:tabs>
        <w:tab w:val="num" w:pos="3543"/>
      </w:tabs>
      <w:spacing w:after="240" w:line="288" w:lineRule="auto"/>
      <w:ind w:left="3543" w:hanging="567"/>
      <w:jc w:val="both"/>
      <w:outlineLvl w:val="7"/>
    </w:pPr>
    <w:rPr>
      <w:rFonts w:ascii="Arial" w:hAnsi="Arial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E23686"/>
    <w:pPr>
      <w:tabs>
        <w:tab w:val="num" w:pos="4110"/>
      </w:tabs>
      <w:spacing w:after="240" w:line="336" w:lineRule="auto"/>
      <w:ind w:left="4110" w:hanging="567"/>
      <w:jc w:val="both"/>
      <w:outlineLvl w:val="8"/>
    </w:pPr>
    <w:rPr>
      <w:rFonts w:ascii="Arial" w:hAnsi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72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BodyText3">
    <w:name w:val="Body Text 3"/>
    <w:basedOn w:val="Normal"/>
    <w:link w:val="BodyText3Char"/>
    <w:rsid w:val="009A72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A72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0513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B1A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semiHidden/>
    <w:unhideWhenUsed/>
    <w:rsid w:val="005D5E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5E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5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5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5E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11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1370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37C4"/>
    <w:pPr>
      <w:spacing w:before="75" w:after="75"/>
    </w:pPr>
  </w:style>
  <w:style w:type="paragraph" w:customStyle="1" w:styleId="TableParagraph">
    <w:name w:val="Table Paragraph"/>
    <w:basedOn w:val="Normal"/>
    <w:uiPriority w:val="1"/>
    <w:qFormat/>
    <w:rsid w:val="00857E5A"/>
    <w:pPr>
      <w:autoSpaceDE w:val="0"/>
      <w:autoSpaceDN w:val="0"/>
      <w:adjustRightInd w:val="0"/>
      <w:spacing w:before="1"/>
      <w:ind w:right="24"/>
      <w:jc w:val="right"/>
    </w:pPr>
    <w:rPr>
      <w:rFonts w:eastAsia="Calibri"/>
      <w:lang w:eastAsia="en-US"/>
    </w:rPr>
  </w:style>
  <w:style w:type="paragraph" w:styleId="EndnoteText">
    <w:name w:val="endnote text"/>
    <w:basedOn w:val="Normal"/>
    <w:link w:val="EndnoteTextChar"/>
    <w:uiPriority w:val="99"/>
    <w:rsid w:val="00F8597D"/>
    <w:rPr>
      <w:sz w:val="20"/>
      <w:szCs w:val="20"/>
      <w:lang w:val="en-AU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597D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">
    <w:name w:val="Таблицы (моноширинный)"/>
    <w:basedOn w:val="Normal"/>
    <w:next w:val="Normal"/>
    <w:rsid w:val="00B4286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0">
    <w:name w:val="Текст таблицы"/>
    <w:basedOn w:val="Normal"/>
    <w:link w:val="a1"/>
    <w:qFormat/>
    <w:rsid w:val="00150774"/>
    <w:pPr>
      <w:spacing w:after="120"/>
      <w:jc w:val="center"/>
    </w:pPr>
    <w:rPr>
      <w:rFonts w:ascii="Arial" w:hAnsi="Arial"/>
      <w:sz w:val="22"/>
      <w:szCs w:val="22"/>
    </w:rPr>
  </w:style>
  <w:style w:type="character" w:customStyle="1" w:styleId="a1">
    <w:name w:val="Текст таблицы Знак"/>
    <w:link w:val="a0"/>
    <w:rsid w:val="00150774"/>
    <w:rPr>
      <w:rFonts w:ascii="Arial" w:eastAsia="Times New Roman" w:hAnsi="Arial" w:cs="Times New Roman"/>
      <w:lang w:eastAsia="ru-RU"/>
    </w:rPr>
  </w:style>
  <w:style w:type="character" w:customStyle="1" w:styleId="Heading1Char">
    <w:name w:val="Heading 1 Char"/>
    <w:basedOn w:val="DefaultParagraphFont"/>
    <w:link w:val="Heading1"/>
    <w:rsid w:val="005F0D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51157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11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7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Heading8Char">
    <w:name w:val="Heading 8 Char"/>
    <w:basedOn w:val="DefaultParagraphFont"/>
    <w:link w:val="Heading8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Heading9Char">
    <w:name w:val="Heading 9 Char"/>
    <w:basedOn w:val="DefaultParagraphFont"/>
    <w:link w:val="Heading9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numbering" w:customStyle="1" w:styleId="1">
    <w:name w:val="Нет списка1"/>
    <w:next w:val="NoList"/>
    <w:uiPriority w:val="99"/>
    <w:semiHidden/>
    <w:unhideWhenUsed/>
    <w:rsid w:val="00E23686"/>
  </w:style>
  <w:style w:type="paragraph" w:styleId="BodyTextIndent">
    <w:name w:val="Body Text Indent"/>
    <w:basedOn w:val="Normal"/>
    <w:link w:val="BodyTextIndentChar"/>
    <w:rsid w:val="00E23686"/>
    <w:pPr>
      <w:ind w:firstLine="708"/>
      <w:jc w:val="both"/>
    </w:pPr>
    <w:rPr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23686"/>
    <w:rPr>
      <w:rFonts w:ascii="Times New Roman" w:eastAsia="Times New Roman" w:hAnsi="Times New Roman" w:cs="Times New Roman"/>
      <w:szCs w:val="24"/>
      <w:lang w:val="en-US" w:eastAsia="ru-RU"/>
    </w:rPr>
  </w:style>
  <w:style w:type="paragraph" w:styleId="Header">
    <w:name w:val="header"/>
    <w:basedOn w:val="Normal"/>
    <w:link w:val="HeaderChar"/>
    <w:uiPriority w:val="99"/>
    <w:rsid w:val="00E23686"/>
    <w:pPr>
      <w:tabs>
        <w:tab w:val="center" w:pos="4677"/>
        <w:tab w:val="right" w:pos="9355"/>
      </w:tabs>
    </w:pPr>
    <w:rPr>
      <w:sz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Footer">
    <w:name w:val="footer"/>
    <w:aliases w:val=" Знак Знак Знак, Знак Знак"/>
    <w:basedOn w:val="Normal"/>
    <w:link w:val="FooterChar"/>
    <w:uiPriority w:val="99"/>
    <w:rsid w:val="00E23686"/>
    <w:pPr>
      <w:tabs>
        <w:tab w:val="center" w:pos="4677"/>
        <w:tab w:val="right" w:pos="9355"/>
      </w:tabs>
    </w:pPr>
    <w:rPr>
      <w:sz w:val="20"/>
      <w:lang w:val="en-US"/>
    </w:rPr>
  </w:style>
  <w:style w:type="character" w:customStyle="1" w:styleId="FooterChar">
    <w:name w:val="Footer Char"/>
    <w:aliases w:val=" Знак Знак Знак Char, Знак Знак Char"/>
    <w:basedOn w:val="DefaultParagraphFont"/>
    <w:link w:val="Footer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table" w:customStyle="1" w:styleId="10">
    <w:name w:val="Сетка таблицы1"/>
    <w:basedOn w:val="TableNormal"/>
    <w:next w:val="TableGrid"/>
    <w:uiPriority w:val="59"/>
    <w:rsid w:val="00E23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23686"/>
    <w:pPr>
      <w:spacing w:after="120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styleId="PageNumber">
    <w:name w:val="page number"/>
    <w:basedOn w:val="DefaultParagraphFont"/>
    <w:rsid w:val="00E23686"/>
  </w:style>
  <w:style w:type="character" w:customStyle="1" w:styleId="refresult1">
    <w:name w:val="ref_result1"/>
    <w:rsid w:val="00E23686"/>
    <w:rPr>
      <w:b w:val="0"/>
      <w:bCs w:val="0"/>
      <w:sz w:val="18"/>
      <w:szCs w:val="18"/>
    </w:rPr>
  </w:style>
  <w:style w:type="character" w:customStyle="1" w:styleId="hps">
    <w:name w:val="hps"/>
    <w:rsid w:val="00E23686"/>
  </w:style>
  <w:style w:type="paragraph" w:styleId="Revision">
    <w:name w:val="Revision"/>
    <w:hidden/>
    <w:uiPriority w:val="99"/>
    <w:semiHidden/>
    <w:rsid w:val="00E2368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Title">
    <w:name w:val="Title"/>
    <w:basedOn w:val="Normal"/>
    <w:link w:val="TitleChar"/>
    <w:qFormat/>
    <w:rsid w:val="00E23686"/>
    <w:pPr>
      <w:jc w:val="center"/>
    </w:pPr>
    <w:rPr>
      <w:b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E236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E23686"/>
    <w:pPr>
      <w:jc w:val="center"/>
    </w:pPr>
    <w:rPr>
      <w:b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E236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E23686"/>
    <w:pPr>
      <w:jc w:val="center"/>
    </w:pPr>
    <w:rPr>
      <w:b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E2368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ConsNormal">
    <w:name w:val="ConsNormal"/>
    <w:rsid w:val="00E236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ConsNonformat">
    <w:name w:val="ConsNonformat"/>
    <w:rsid w:val="00E2368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rsid w:val="00E23686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E236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E23686"/>
    <w:rPr>
      <w:vertAlign w:val="superscript"/>
    </w:rPr>
  </w:style>
  <w:style w:type="character" w:styleId="EndnoteReference">
    <w:name w:val="endnote reference"/>
    <w:rsid w:val="00E23686"/>
    <w:rPr>
      <w:vertAlign w:val="superscript"/>
    </w:rPr>
  </w:style>
  <w:style w:type="paragraph" w:styleId="BodyTextIndent3">
    <w:name w:val="Body Text Indent 3"/>
    <w:basedOn w:val="Normal"/>
    <w:link w:val="BodyTextIndent3Char"/>
    <w:rsid w:val="00E23686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E2368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0">
    <w:name w:val="s0"/>
    <w:rsid w:val="00E236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2">
    <w:name w:val="j2"/>
    <w:basedOn w:val="Normal"/>
    <w:rsid w:val="00E23686"/>
    <w:pPr>
      <w:ind w:firstLine="400"/>
      <w:jc w:val="both"/>
      <w:textAlignment w:val="baseline"/>
    </w:pPr>
    <w:rPr>
      <w:rFonts w:ascii="inherit" w:hAnsi="inherit"/>
      <w:lang w:val="en-US"/>
    </w:rPr>
  </w:style>
  <w:style w:type="paragraph" w:styleId="ListBullet">
    <w:name w:val="List Bullet"/>
    <w:basedOn w:val="Normal"/>
    <w:rsid w:val="00E23686"/>
    <w:pPr>
      <w:numPr>
        <w:numId w:val="19"/>
      </w:numPr>
      <w:contextualSpacing/>
    </w:pPr>
    <w:rPr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36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st1">
    <w:name w:val="st1"/>
    <w:rsid w:val="00E23686"/>
  </w:style>
  <w:style w:type="paragraph" w:customStyle="1" w:styleId="4">
    <w:name w:val="Стиль4"/>
    <w:basedOn w:val="Normal"/>
    <w:qFormat/>
    <w:rsid w:val="00E23686"/>
    <w:pPr>
      <w:keepNext/>
      <w:widowControl w:val="0"/>
      <w:numPr>
        <w:ilvl w:val="2"/>
        <w:numId w:val="20"/>
      </w:numPr>
      <w:autoSpaceDE w:val="0"/>
      <w:autoSpaceDN w:val="0"/>
      <w:adjustRightInd w:val="0"/>
      <w:spacing w:after="120" w:line="288" w:lineRule="auto"/>
      <w:jc w:val="both"/>
    </w:pPr>
    <w:rPr>
      <w:lang w:val="en-US" w:eastAsia="x-none"/>
    </w:rPr>
  </w:style>
  <w:style w:type="paragraph" w:customStyle="1" w:styleId="11">
    <w:name w:val="Заголовок1"/>
    <w:basedOn w:val="Normal"/>
    <w:next w:val="BodyText"/>
    <w:rsid w:val="00E236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n-US" w:eastAsia="en-US"/>
    </w:rPr>
  </w:style>
  <w:style w:type="paragraph" w:styleId="List">
    <w:name w:val="List"/>
    <w:basedOn w:val="BodyText"/>
    <w:rsid w:val="00E23686"/>
    <w:pPr>
      <w:widowControl w:val="0"/>
      <w:suppressAutoHyphens/>
    </w:pPr>
    <w:rPr>
      <w:rFonts w:ascii="Arial" w:eastAsia="Lucida Sans Unicode" w:hAnsi="Arial" w:cs="Tahoma"/>
      <w:kern w:val="1"/>
      <w:lang w:eastAsia="en-US"/>
    </w:rPr>
  </w:style>
  <w:style w:type="paragraph" w:customStyle="1" w:styleId="12">
    <w:name w:val="Название1"/>
    <w:basedOn w:val="Normal"/>
    <w:rsid w:val="00E23686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val="en-US" w:eastAsia="en-US"/>
    </w:rPr>
  </w:style>
  <w:style w:type="paragraph" w:customStyle="1" w:styleId="13">
    <w:name w:val="Указатель1"/>
    <w:basedOn w:val="Normal"/>
    <w:rsid w:val="00E23686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val="en-US" w:eastAsia="en-US"/>
    </w:rPr>
  </w:style>
  <w:style w:type="paragraph" w:customStyle="1" w:styleId="a2">
    <w:name w:val="Содержимое таблицы"/>
    <w:basedOn w:val="Normal"/>
    <w:rsid w:val="00E23686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en-US" w:eastAsia="en-US"/>
    </w:rPr>
  </w:style>
  <w:style w:type="paragraph" w:customStyle="1" w:styleId="a3">
    <w:name w:val="Заголовок таблицы"/>
    <w:basedOn w:val="a2"/>
    <w:rsid w:val="00E23686"/>
    <w:pPr>
      <w:jc w:val="center"/>
    </w:pPr>
    <w:rPr>
      <w:b/>
      <w:bCs/>
    </w:rPr>
  </w:style>
  <w:style w:type="character" w:customStyle="1" w:styleId="14">
    <w:name w:val="Основной текст Знак1"/>
    <w:uiPriority w:val="99"/>
    <w:locked/>
    <w:rsid w:val="00E23686"/>
    <w:rPr>
      <w:rFonts w:ascii="Arial" w:eastAsia="Lucida Sans Unicode" w:hAnsi="Arial"/>
      <w:kern w:val="1"/>
      <w:szCs w:val="24"/>
    </w:rPr>
  </w:style>
  <w:style w:type="character" w:customStyle="1" w:styleId="5">
    <w:name w:val="Основной текст (5)_"/>
    <w:link w:val="50"/>
    <w:locked/>
    <w:rsid w:val="00E23686"/>
    <w:rPr>
      <w:szCs w:val="24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23686"/>
    <w:pPr>
      <w:shd w:val="clear" w:color="auto" w:fill="FFFFFF"/>
      <w:spacing w:before="360" w:line="277" w:lineRule="exac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8">
    <w:name w:val="Основной текст (8)_"/>
    <w:link w:val="80"/>
    <w:locked/>
    <w:rsid w:val="00E23686"/>
    <w:rPr>
      <w:szCs w:val="24"/>
      <w:shd w:val="clear" w:color="auto" w:fill="FFFFFF"/>
    </w:rPr>
  </w:style>
  <w:style w:type="paragraph" w:customStyle="1" w:styleId="80">
    <w:name w:val="Основной текст (8)"/>
    <w:basedOn w:val="Normal"/>
    <w:link w:val="8"/>
    <w:rsid w:val="00E23686"/>
    <w:pPr>
      <w:shd w:val="clear" w:color="auto" w:fill="FFFFFF"/>
      <w:spacing w:line="273" w:lineRule="exact"/>
      <w:jc w:val="right"/>
    </w:pPr>
    <w:rPr>
      <w:rFonts w:asciiTheme="minorHAnsi" w:eastAsiaTheme="minorHAnsi" w:hAnsiTheme="minorHAnsi" w:cstheme="minorBidi"/>
      <w:sz w:val="22"/>
      <w:lang w:eastAsia="en-US"/>
    </w:rPr>
  </w:style>
  <w:style w:type="paragraph" w:styleId="PlainText">
    <w:name w:val="Plain Text"/>
    <w:basedOn w:val="Normal"/>
    <w:link w:val="PlainTextChar"/>
    <w:rsid w:val="00E23686"/>
    <w:rPr>
      <w:rFonts w:ascii="Arial" w:hAnsi="Arial" w:cs="Arial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E23686"/>
    <w:rPr>
      <w:rFonts w:ascii="Arial" w:eastAsia="Times New Roman" w:hAnsi="Arial" w:cs="Arial"/>
      <w:sz w:val="20"/>
      <w:szCs w:val="20"/>
      <w:lang w:val="en-US"/>
    </w:rPr>
  </w:style>
  <w:style w:type="paragraph" w:customStyle="1" w:styleId="2">
    <w:name w:val="Заголовок2"/>
    <w:basedOn w:val="Normal"/>
    <w:next w:val="BodyText"/>
    <w:rsid w:val="00E236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54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7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3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7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8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47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3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9D3C8F-D8C9-4158-8888-DDE5760194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92182C-9013-414E-8D8F-6DE5D6D94BCC}"/>
</file>

<file path=customXml/itemProps3.xml><?xml version="1.0" encoding="utf-8"?>
<ds:datastoreItem xmlns:ds="http://schemas.openxmlformats.org/officeDocument/2006/customXml" ds:itemID="{319A29F9-1C00-463C-A48F-B76FEB0BDD8F}"/>
</file>

<file path=customXml/itemProps4.xml><?xml version="1.0" encoding="utf-8"?>
<ds:datastoreItem xmlns:ds="http://schemas.openxmlformats.org/officeDocument/2006/customXml" ds:itemID="{7731DFAF-AB61-4AF8-88F6-FC76A68F33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1492</Words>
  <Characters>8507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ТЕХНИЧЕСКОЕ ЗАДАНИЕ</vt:lpstr>
      <vt:lpstr>на выполнение работ по проведению лабораторного контроля качества поверхностных,</vt:lpstr>
      <vt:lpstr/>
    </vt:vector>
  </TitlesOfParts>
  <Company>GPN</Company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Emelyantseva.LN</dc:creator>
  <cp:lastModifiedBy>piro0506</cp:lastModifiedBy>
  <cp:revision>4</cp:revision>
  <cp:lastPrinted>2023-02-09T14:05:00Z</cp:lastPrinted>
  <dcterms:created xsi:type="dcterms:W3CDTF">2023-02-09T13:57:00Z</dcterms:created>
  <dcterms:modified xsi:type="dcterms:W3CDTF">2023-02-16T12:07:00Z</dcterms:modified>
</cp:coreProperties>
</file>